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A7DDD" w14:textId="09B58D6A" w:rsidR="003442DD" w:rsidRPr="00FC0FD1" w:rsidRDefault="003442DD" w:rsidP="003442DD">
      <w:pPr>
        <w:tabs>
          <w:tab w:val="center" w:pos="4536"/>
          <w:tab w:val="right" w:pos="9072"/>
        </w:tabs>
        <w:rPr>
          <w:rFonts w:ascii="Arial" w:eastAsia="Arial Bold" w:hAnsi="Arial" w:cs="Arial"/>
          <w:b/>
          <w:bCs/>
          <w:sz w:val="24"/>
        </w:rPr>
      </w:pPr>
      <w:r w:rsidRPr="00FC0FD1">
        <w:rPr>
          <w:rFonts w:ascii="Arial" w:eastAsia="MS Mincho" w:hAnsi="Arial"/>
          <w:b/>
          <w:sz w:val="24"/>
          <w:lang w:val="de-DE" w:eastAsia="x-none"/>
        </w:rPr>
        <w:t>3GPP TSG-RAN WG2 Meeting #12</w:t>
      </w:r>
      <w:r w:rsidR="000E2FF2">
        <w:rPr>
          <w:rFonts w:ascii="Arial" w:eastAsia="MS Mincho" w:hAnsi="Arial"/>
          <w:b/>
          <w:sz w:val="24"/>
          <w:lang w:val="de-DE" w:eastAsia="x-none"/>
        </w:rPr>
        <w:t>2</w:t>
      </w:r>
      <w:r w:rsidRPr="00FC0FD1">
        <w:rPr>
          <w:rFonts w:ascii="Arial" w:eastAsia="MS Mincho" w:hAnsi="Arial"/>
          <w:b/>
          <w:noProof/>
          <w:sz w:val="24"/>
        </w:rPr>
        <w:t xml:space="preserve">        </w:t>
      </w:r>
      <w:r w:rsidRPr="00FC0FD1">
        <w:rPr>
          <w:rFonts w:ascii="Arial" w:eastAsia="Arial Bold" w:hAnsi="Arial" w:cs="Arial"/>
          <w:b/>
          <w:bCs/>
          <w:sz w:val="24"/>
          <w:lang w:val="en-GB"/>
        </w:rPr>
        <w:tab/>
      </w:r>
      <w:r w:rsidR="007B1B65" w:rsidRPr="007B1B65">
        <w:rPr>
          <w:rFonts w:ascii="Arial" w:eastAsia="Arial Bold" w:hAnsi="Arial" w:cs="Arial"/>
          <w:b/>
          <w:bCs/>
          <w:sz w:val="24"/>
          <w:lang w:val="en-GB"/>
        </w:rPr>
        <w:t>R2-2305327</w:t>
      </w:r>
    </w:p>
    <w:p w14:paraId="782F2151" w14:textId="05B1C5E4" w:rsidR="000B0856" w:rsidRPr="00861E20" w:rsidRDefault="000E2FF2" w:rsidP="000B0856">
      <w:pPr>
        <w:tabs>
          <w:tab w:val="left" w:pos="1701"/>
          <w:tab w:val="right" w:pos="9923"/>
        </w:tabs>
        <w:rPr>
          <w:rFonts w:ascii="Arial" w:eastAsia="MS Mincho" w:hAnsi="Arial"/>
          <w:b/>
          <w:noProof/>
          <w:sz w:val="24"/>
          <w:lang w:val="en-GB"/>
        </w:rPr>
      </w:pPr>
      <w:r w:rsidRPr="000E2FF2">
        <w:rPr>
          <w:rFonts w:ascii="Arial" w:eastAsia="MS Mincho" w:hAnsi="Arial"/>
          <w:b/>
          <w:noProof/>
          <w:sz w:val="24"/>
        </w:rPr>
        <w:t>Incheon, Korea, 22th – 26th May, 2023</w:t>
      </w:r>
    </w:p>
    <w:p w14:paraId="5DEA1FC8" w14:textId="77777777" w:rsidR="00650054" w:rsidRPr="008557E1" w:rsidRDefault="00650054">
      <w:pPr>
        <w:pStyle w:val="afa"/>
        <w:tabs>
          <w:tab w:val="clear" w:pos="4536"/>
          <w:tab w:val="left" w:pos="1800"/>
        </w:tabs>
        <w:ind w:left="1800" w:hanging="1800"/>
        <w:jc w:val="both"/>
        <w:rPr>
          <w:rFonts w:eastAsia="Arial Unicode MS" w:cs="Arial"/>
          <w:sz w:val="24"/>
          <w:lang w:val="en-GB"/>
        </w:rPr>
      </w:pPr>
    </w:p>
    <w:p w14:paraId="79D21172" w14:textId="77777777" w:rsidR="00650054" w:rsidRDefault="00C5269D">
      <w:pPr>
        <w:pStyle w:val="afa"/>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0AF441CC" w14:textId="77777777" w:rsidR="00650054" w:rsidRDefault="00C5269D">
      <w:pPr>
        <w:pStyle w:val="af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578CDA7E" w14:textId="02F3D253" w:rsidR="00650054" w:rsidRDefault="00C5269D">
      <w:pPr>
        <w:pStyle w:val="afa"/>
        <w:tabs>
          <w:tab w:val="clear" w:pos="4536"/>
          <w:tab w:val="left" w:pos="1800"/>
        </w:tabs>
        <w:ind w:left="1961" w:hangingChars="814" w:hanging="1961"/>
        <w:rPr>
          <w:rFonts w:eastAsiaTheme="minorEastAsia" w:cs="Arial"/>
          <w:sz w:val="24"/>
          <w:lang w:eastAsia="zh-CN"/>
        </w:rPr>
      </w:pPr>
      <w:r>
        <w:rPr>
          <w:rFonts w:cs="Arial"/>
          <w:sz w:val="24"/>
        </w:rPr>
        <w:t>Title:</w:t>
      </w:r>
      <w:bookmarkStart w:id="0" w:name="Title"/>
      <w:bookmarkEnd w:id="0"/>
      <w:r>
        <w:rPr>
          <w:rFonts w:cs="Arial"/>
          <w:sz w:val="24"/>
        </w:rPr>
        <w:t xml:space="preserve">          </w:t>
      </w:r>
      <w:r w:rsidR="0027264E" w:rsidRPr="0027264E">
        <w:rPr>
          <w:rFonts w:cs="Arial"/>
          <w:sz w:val="24"/>
        </w:rPr>
        <w:t xml:space="preserve">Discussion on </w:t>
      </w:r>
      <w:r w:rsidR="007B1B65" w:rsidRPr="007B1B65">
        <w:rPr>
          <w:rFonts w:cs="Arial"/>
          <w:sz w:val="24"/>
        </w:rPr>
        <w:t>architecture general</w:t>
      </w:r>
    </w:p>
    <w:p w14:paraId="51A6F421" w14:textId="3C03B21A" w:rsidR="00650054" w:rsidRDefault="00C5269D">
      <w:pPr>
        <w:pStyle w:val="afa"/>
        <w:tabs>
          <w:tab w:val="left" w:pos="1800"/>
        </w:tabs>
        <w:rPr>
          <w:rFonts w:cs="Arial"/>
          <w:sz w:val="24"/>
        </w:rPr>
      </w:pPr>
      <w:r>
        <w:rPr>
          <w:rFonts w:cs="Arial"/>
          <w:sz w:val="24"/>
        </w:rPr>
        <w:t>Agenda Item:</w:t>
      </w:r>
      <w:bookmarkStart w:id="1" w:name="Source"/>
      <w:bookmarkEnd w:id="1"/>
      <w:r>
        <w:rPr>
          <w:rFonts w:cs="Arial"/>
          <w:sz w:val="24"/>
        </w:rPr>
        <w:tab/>
      </w:r>
      <w:r w:rsidR="002C2888" w:rsidRPr="002C2888">
        <w:rPr>
          <w:rFonts w:cs="Arial"/>
          <w:sz w:val="24"/>
        </w:rPr>
        <w:t>7.16.2.1</w:t>
      </w:r>
    </w:p>
    <w:p w14:paraId="0CF08676" w14:textId="77777777" w:rsidR="00650054" w:rsidRDefault="00C5269D">
      <w:pPr>
        <w:pStyle w:val="afa"/>
        <w:tabs>
          <w:tab w:val="left" w:pos="1800"/>
        </w:tabs>
        <w:rPr>
          <w:rFonts w:eastAsia="宋体" w:cs="Arial"/>
          <w:sz w:val="24"/>
          <w:lang w:eastAsia="zh-CN"/>
        </w:rPr>
      </w:pPr>
      <w:r>
        <w:rPr>
          <w:rFonts w:cs="Arial"/>
          <w:sz w:val="24"/>
        </w:rPr>
        <w:t>Document for:</w:t>
      </w:r>
      <w:r>
        <w:rPr>
          <w:rFonts w:cs="Arial"/>
          <w:sz w:val="24"/>
        </w:rPr>
        <w:tab/>
      </w:r>
      <w:bookmarkStart w:id="2" w:name="DocumentFor"/>
      <w:bookmarkEnd w:id="2"/>
      <w:r>
        <w:rPr>
          <w:rFonts w:cs="Arial"/>
          <w:sz w:val="24"/>
        </w:rPr>
        <w:t>Discussion and Decision</w:t>
      </w:r>
    </w:p>
    <w:p w14:paraId="026302A3"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Pr>
          <w:b w:val="0"/>
          <w:bCs w:val="0"/>
          <w:kern w:val="0"/>
          <w:sz w:val="36"/>
          <w:szCs w:val="20"/>
          <w:lang w:val="en-GB" w:eastAsia="en-GB"/>
        </w:rPr>
        <w:t>Introduction</w:t>
      </w:r>
    </w:p>
    <w:p w14:paraId="52D15547" w14:textId="2D3E9A88" w:rsidR="0042757A" w:rsidRDefault="007900D4" w:rsidP="00887B0B">
      <w:pPr>
        <w:spacing w:beforeLines="50" w:before="120" w:after="120" w:line="260" w:lineRule="exact"/>
        <w:jc w:val="both"/>
        <w:rPr>
          <w:rFonts w:ascii="Times New Roman" w:hAnsi="Times New Roman"/>
          <w:szCs w:val="21"/>
        </w:rPr>
      </w:pPr>
      <w:bookmarkStart w:id="5" w:name="_Hlk53665621"/>
      <w:bookmarkEnd w:id="3"/>
      <w:bookmarkEnd w:id="4"/>
      <w:r>
        <w:rPr>
          <w:rFonts w:ascii="Times New Roman" w:hAnsi="Times New Roman"/>
          <w:szCs w:val="21"/>
        </w:rPr>
        <w:t xml:space="preserve">At the </w:t>
      </w:r>
      <w:r w:rsidR="00416184">
        <w:rPr>
          <w:rFonts w:ascii="Times New Roman" w:hAnsi="Times New Roman"/>
          <w:szCs w:val="21"/>
        </w:rPr>
        <w:t xml:space="preserve">previous </w:t>
      </w:r>
      <w:r>
        <w:rPr>
          <w:rFonts w:ascii="Times New Roman" w:hAnsi="Times New Roman"/>
          <w:szCs w:val="21"/>
        </w:rPr>
        <w:t>RAN2 meeting</w:t>
      </w:r>
      <w:r w:rsidR="00416184">
        <w:rPr>
          <w:rFonts w:ascii="Times New Roman" w:hAnsi="Times New Roman"/>
          <w:szCs w:val="21"/>
        </w:rPr>
        <w:t>s</w:t>
      </w:r>
      <w:r>
        <w:rPr>
          <w:rFonts w:ascii="Times New Roman" w:hAnsi="Times New Roman"/>
          <w:szCs w:val="21"/>
        </w:rPr>
        <w:t>,</w:t>
      </w:r>
      <w:r w:rsidR="005B1B5E">
        <w:rPr>
          <w:rFonts w:ascii="Times New Roman" w:hAnsi="Times New Roman"/>
          <w:szCs w:val="21"/>
        </w:rPr>
        <w:t xml:space="preserve"> </w:t>
      </w:r>
      <w:r w:rsidR="0042757A">
        <w:rPr>
          <w:rFonts w:ascii="Times New Roman" w:hAnsi="Times New Roman"/>
          <w:szCs w:val="21"/>
        </w:rPr>
        <w:t>RAN2</w:t>
      </w:r>
      <w:r w:rsidR="005B1B5E">
        <w:rPr>
          <w:rFonts w:ascii="Times New Roman" w:hAnsi="Times New Roman"/>
          <w:szCs w:val="21"/>
        </w:rPr>
        <w:t xml:space="preserve"> </w:t>
      </w:r>
      <w:r w:rsidR="00212431">
        <w:rPr>
          <w:rFonts w:ascii="Times New Roman" w:hAnsi="Times New Roman"/>
          <w:szCs w:val="21"/>
        </w:rPr>
        <w:t>made</w:t>
      </w:r>
      <w:r w:rsidR="00E1568D">
        <w:rPr>
          <w:rFonts w:ascii="Times New Roman" w:hAnsi="Times New Roman"/>
          <w:szCs w:val="21"/>
        </w:rPr>
        <w:t xml:space="preserve"> the following</w:t>
      </w:r>
      <w:r w:rsidR="00212431">
        <w:rPr>
          <w:rFonts w:ascii="Times New Roman" w:hAnsi="Times New Roman"/>
          <w:szCs w:val="21"/>
        </w:rPr>
        <w:t xml:space="preserve"> agreements regarding</w:t>
      </w:r>
      <w:r w:rsidR="00E32EF6">
        <w:rPr>
          <w:rFonts w:ascii="Times New Roman" w:hAnsi="Times New Roman"/>
          <w:szCs w:val="21"/>
        </w:rPr>
        <w:t xml:space="preserve"> </w:t>
      </w:r>
      <w:r w:rsidR="00E0466A">
        <w:rPr>
          <w:rFonts w:ascii="Times New Roman" w:hAnsi="Times New Roman"/>
          <w:szCs w:val="21"/>
        </w:rPr>
        <w:t>a</w:t>
      </w:r>
      <w:r w:rsidR="008948D4" w:rsidRPr="008948D4">
        <w:rPr>
          <w:rFonts w:ascii="Times New Roman" w:hAnsi="Times New Roman"/>
          <w:szCs w:val="21"/>
        </w:rPr>
        <w:t xml:space="preserve">rchitecture and </w:t>
      </w:r>
      <w:r w:rsidR="00E0466A">
        <w:rPr>
          <w:rFonts w:ascii="Times New Roman" w:hAnsi="Times New Roman"/>
          <w:szCs w:val="21"/>
        </w:rPr>
        <w:t>g</w:t>
      </w:r>
      <w:r w:rsidR="008948D4" w:rsidRPr="008948D4">
        <w:rPr>
          <w:rFonts w:ascii="Times New Roman" w:hAnsi="Times New Roman"/>
          <w:szCs w:val="21"/>
        </w:rPr>
        <w:t>eneral</w:t>
      </w:r>
      <w:r w:rsidR="00E0466A">
        <w:rPr>
          <w:rFonts w:ascii="Times New Roman" w:hAnsi="Times New Roman"/>
          <w:szCs w:val="21"/>
        </w:rPr>
        <w:t xml:space="preserve"> aspects</w:t>
      </w:r>
      <w:r w:rsidR="00E1568D">
        <w:rPr>
          <w:rFonts w:ascii="Times New Roman" w:hAnsi="Times New Roman"/>
          <w:szCs w:val="21"/>
        </w:rPr>
        <w:t>:</w:t>
      </w:r>
    </w:p>
    <w:tbl>
      <w:tblPr>
        <w:tblStyle w:val="aff5"/>
        <w:tblW w:w="0" w:type="auto"/>
        <w:tblLook w:val="04A0" w:firstRow="1" w:lastRow="0" w:firstColumn="1" w:lastColumn="0" w:noHBand="0" w:noVBand="1"/>
      </w:tblPr>
      <w:tblGrid>
        <w:gridCol w:w="9060"/>
      </w:tblGrid>
      <w:tr w:rsidR="00E1568D" w14:paraId="566BA98A" w14:textId="77777777" w:rsidTr="00E1568D">
        <w:tc>
          <w:tcPr>
            <w:tcW w:w="9060" w:type="dxa"/>
          </w:tcPr>
          <w:p w14:paraId="502630EC" w14:textId="71F5FF74" w:rsidR="00507923" w:rsidRPr="00A805FE" w:rsidRDefault="00A805FE" w:rsidP="00A805FE">
            <w:pPr>
              <w:pStyle w:val="Doc-text2"/>
              <w:ind w:left="0" w:firstLine="0"/>
              <w:rPr>
                <w:rFonts w:eastAsiaTheme="minorEastAsia"/>
                <w:lang w:val="en-US" w:eastAsia="zh-CN"/>
              </w:rPr>
            </w:pPr>
            <w:r>
              <w:rPr>
                <w:rFonts w:eastAsiaTheme="minorEastAsia" w:hint="eastAsia"/>
                <w:lang w:val="en-US" w:eastAsia="zh-CN"/>
              </w:rPr>
              <w:t>R</w:t>
            </w:r>
            <w:r>
              <w:rPr>
                <w:rFonts w:eastAsiaTheme="minorEastAsia"/>
                <w:lang w:val="en-US" w:eastAsia="zh-CN"/>
              </w:rPr>
              <w:t>AN2 #119bis</w:t>
            </w:r>
          </w:p>
          <w:p w14:paraId="4A3AD841" w14:textId="77777777" w:rsidR="00507923" w:rsidRPr="002A5B18" w:rsidRDefault="00507923" w:rsidP="00507923">
            <w:pPr>
              <w:pStyle w:val="Agreement"/>
              <w:tabs>
                <w:tab w:val="clear" w:pos="360"/>
                <w:tab w:val="num" w:pos="1619"/>
              </w:tabs>
              <w:ind w:left="1619"/>
              <w:rPr>
                <w:rFonts w:ascii="Arial" w:hAnsi="Arial" w:cs="Arial"/>
                <w:lang w:eastAsia="zh-CN"/>
              </w:rPr>
            </w:pPr>
            <w:r w:rsidRPr="002A5B18">
              <w:rPr>
                <w:rFonts w:ascii="Arial" w:hAnsi="Arial" w:cs="Arial"/>
                <w:lang w:eastAsia="zh-CN"/>
              </w:rPr>
              <w:t>R2 assumes that from Management or Control point of view mainly some meta info about a model may need to be known, details FFS.</w:t>
            </w:r>
          </w:p>
          <w:p w14:paraId="4E8724E2" w14:textId="77777777" w:rsidR="00507923" w:rsidRPr="002A5B18" w:rsidRDefault="00507923" w:rsidP="00507923">
            <w:pPr>
              <w:pStyle w:val="Agreement"/>
              <w:tabs>
                <w:tab w:val="clear" w:pos="360"/>
                <w:tab w:val="num" w:pos="1619"/>
              </w:tabs>
              <w:ind w:left="1619"/>
              <w:rPr>
                <w:rFonts w:ascii="Arial" w:hAnsi="Arial" w:cs="Arial"/>
              </w:rPr>
            </w:pPr>
            <w:r w:rsidRPr="002A5B18">
              <w:rPr>
                <w:rFonts w:ascii="Arial" w:hAnsi="Arial" w:cs="Arial"/>
              </w:rPr>
              <w:t xml:space="preserve">R2 assumes that a model is identified by a model ID. Its usage is FFS. </w:t>
            </w:r>
          </w:p>
          <w:p w14:paraId="1686BE2F" w14:textId="43A6984B" w:rsidR="00507923" w:rsidRPr="002A5B18" w:rsidRDefault="00507923" w:rsidP="00AB5933">
            <w:pPr>
              <w:pStyle w:val="Doc-text2"/>
              <w:ind w:left="0" w:firstLine="0"/>
              <w:rPr>
                <w:rFonts w:cs="Arial"/>
                <w:lang w:val="en-US" w:eastAsia="en-US"/>
              </w:rPr>
            </w:pPr>
          </w:p>
          <w:p w14:paraId="692D57B3" w14:textId="35A38BD4" w:rsidR="00AB5933" w:rsidRPr="002A5B18" w:rsidRDefault="00AB5933" w:rsidP="00AB5933">
            <w:pPr>
              <w:pStyle w:val="Doc-text2"/>
              <w:ind w:left="0" w:firstLine="0"/>
              <w:rPr>
                <w:rFonts w:eastAsiaTheme="minorEastAsia" w:cs="Arial"/>
                <w:lang w:val="en-US" w:eastAsia="zh-CN"/>
              </w:rPr>
            </w:pPr>
            <w:r w:rsidRPr="002A5B18">
              <w:rPr>
                <w:rFonts w:eastAsiaTheme="minorEastAsia" w:cs="Arial"/>
                <w:lang w:val="en-US" w:eastAsia="zh-CN"/>
              </w:rPr>
              <w:t>RAN2 #120</w:t>
            </w:r>
          </w:p>
          <w:p w14:paraId="7B53F942" w14:textId="266D040D" w:rsidR="00E1568D" w:rsidRPr="002A5B18" w:rsidRDefault="00E1568D" w:rsidP="00E1568D">
            <w:pPr>
              <w:pStyle w:val="Agreement"/>
              <w:tabs>
                <w:tab w:val="clear" w:pos="360"/>
                <w:tab w:val="num" w:pos="1619"/>
              </w:tabs>
              <w:ind w:left="1619"/>
              <w:rPr>
                <w:rFonts w:ascii="Arial" w:hAnsi="Arial" w:cs="Arial"/>
              </w:rPr>
            </w:pPr>
            <w:r w:rsidRPr="002A5B18">
              <w:rPr>
                <w:rFonts w:ascii="Arial" w:hAnsi="Arial" w:cs="Arial"/>
              </w:rPr>
              <w:t xml:space="preserve">R2 assumes that model ID can be used to identify which AI/ML model is being used in LCM including model delivery. </w:t>
            </w:r>
          </w:p>
          <w:p w14:paraId="5F8E48EB" w14:textId="77777777" w:rsidR="00E1568D" w:rsidRPr="002A5B18" w:rsidRDefault="00E1568D" w:rsidP="00E1568D">
            <w:pPr>
              <w:pStyle w:val="Agreement"/>
              <w:tabs>
                <w:tab w:val="clear" w:pos="360"/>
                <w:tab w:val="num" w:pos="1619"/>
              </w:tabs>
              <w:ind w:left="1619"/>
              <w:rPr>
                <w:rFonts w:ascii="Arial" w:hAnsi="Arial" w:cs="Arial"/>
                <w:color w:val="FF0000"/>
              </w:rPr>
            </w:pPr>
            <w:r w:rsidRPr="002A5B18">
              <w:rPr>
                <w:rFonts w:ascii="Arial" w:hAnsi="Arial" w:cs="Arial"/>
              </w:rPr>
              <w:t xml:space="preserve">R2 assumes that model ID can be used to identify a model (or models) during model selection/activation/deactivation/switching (can later align with R1 if needed). </w:t>
            </w:r>
          </w:p>
          <w:p w14:paraId="4260938A" w14:textId="5A8B8A1F" w:rsidR="00E1568D" w:rsidRPr="002A5B18" w:rsidRDefault="00E1568D" w:rsidP="00CA28CC">
            <w:pPr>
              <w:pStyle w:val="Agreement"/>
              <w:numPr>
                <w:ilvl w:val="0"/>
                <w:numId w:val="0"/>
              </w:numPr>
              <w:ind w:left="360" w:hanging="360"/>
              <w:rPr>
                <w:rFonts w:ascii="Arial" w:eastAsiaTheme="minorEastAsia" w:hAnsi="Arial" w:cs="Arial"/>
                <w:color w:val="FF0000"/>
                <w:lang w:eastAsia="zh-CN"/>
              </w:rPr>
            </w:pPr>
          </w:p>
          <w:p w14:paraId="363EA812" w14:textId="16CB792C" w:rsidR="00CA28CC" w:rsidRPr="002A5B18" w:rsidRDefault="00CA28CC" w:rsidP="00CA28CC">
            <w:pPr>
              <w:pStyle w:val="Doc-text2"/>
              <w:ind w:left="0" w:firstLine="0"/>
              <w:rPr>
                <w:rFonts w:eastAsiaTheme="minorEastAsia" w:cs="Arial"/>
                <w:lang w:val="en-US" w:eastAsia="zh-CN"/>
              </w:rPr>
            </w:pPr>
            <w:r w:rsidRPr="002A5B18">
              <w:rPr>
                <w:rFonts w:eastAsiaTheme="minorEastAsia" w:cs="Arial"/>
                <w:lang w:val="en-US" w:eastAsia="zh-CN"/>
              </w:rPr>
              <w:t>RAN2 #121</w:t>
            </w:r>
          </w:p>
          <w:p w14:paraId="71745224" w14:textId="77777777" w:rsidR="005218C7" w:rsidRDefault="005218C7" w:rsidP="00340D4B">
            <w:pPr>
              <w:pStyle w:val="Agreement"/>
              <w:tabs>
                <w:tab w:val="clear" w:pos="360"/>
                <w:tab w:val="num" w:pos="1619"/>
              </w:tabs>
              <w:ind w:left="1619"/>
            </w:pPr>
            <w:r w:rsidRPr="002A5B18">
              <w:rPr>
                <w:rFonts w:ascii="Arial" w:hAnsi="Arial" w:cs="Arial"/>
              </w:rPr>
              <w:t>RAN2 assumes that Model ID is unique “globally”, e.g. in order to manage test certification each retrained version need to be identified.</w:t>
            </w:r>
            <w:r>
              <w:t xml:space="preserve"> </w:t>
            </w:r>
          </w:p>
          <w:p w14:paraId="168024F1" w14:textId="60279F5D" w:rsidR="007262A8" w:rsidRPr="002A5B18" w:rsidRDefault="007262A8" w:rsidP="007262A8">
            <w:pPr>
              <w:pStyle w:val="Doc-text2"/>
              <w:ind w:left="0" w:firstLine="0"/>
              <w:rPr>
                <w:rFonts w:eastAsiaTheme="minorEastAsia" w:cs="Arial"/>
                <w:lang w:val="en-US" w:eastAsia="zh-CN"/>
              </w:rPr>
            </w:pPr>
            <w:r w:rsidRPr="002A5B18">
              <w:rPr>
                <w:rFonts w:eastAsiaTheme="minorEastAsia" w:cs="Arial"/>
                <w:lang w:val="en-US" w:eastAsia="zh-CN"/>
              </w:rPr>
              <w:t>RAN2 #121</w:t>
            </w:r>
            <w:r>
              <w:rPr>
                <w:rFonts w:eastAsiaTheme="minorEastAsia" w:cs="Arial" w:hint="eastAsia"/>
                <w:lang w:val="en-US" w:eastAsia="zh-CN"/>
              </w:rPr>
              <w:t>bis</w:t>
            </w:r>
          </w:p>
          <w:p w14:paraId="6183FD85" w14:textId="77777777" w:rsidR="007262A8" w:rsidRDefault="007262A8" w:rsidP="007262A8">
            <w:pPr>
              <w:pStyle w:val="Agreement"/>
              <w:numPr>
                <w:ilvl w:val="0"/>
                <w:numId w:val="26"/>
              </w:numPr>
              <w:tabs>
                <w:tab w:val="clear" w:pos="360"/>
                <w:tab w:val="num" w:pos="1619"/>
              </w:tabs>
              <w:ind w:left="1619"/>
              <w:rPr>
                <w:rFonts w:ascii="Arial" w:hAnsi="Arial"/>
                <w:lang w:eastAsia="en-GB"/>
              </w:rPr>
            </w:pPr>
            <w:r>
              <w:t xml:space="preserve">FFS if For UE capability for AIML methods we use the UE capability mechanisms as defined for RRC reported and LPP reported capabilities. </w:t>
            </w:r>
          </w:p>
          <w:p w14:paraId="1FA1C790" w14:textId="77777777" w:rsidR="007262A8" w:rsidRDefault="007262A8" w:rsidP="007262A8">
            <w:pPr>
              <w:pStyle w:val="Agreement"/>
              <w:numPr>
                <w:ilvl w:val="0"/>
                <w:numId w:val="26"/>
              </w:numPr>
              <w:tabs>
                <w:tab w:val="clear" w:pos="360"/>
                <w:tab w:val="num" w:pos="1619"/>
              </w:tabs>
              <w:ind w:left="1619"/>
              <w:rPr>
                <w:rFonts w:ascii="Times New Roman" w:hAnsi="Times New Roman"/>
              </w:rPr>
            </w:pPr>
            <w:r>
              <w:t xml:space="preserve">For the CSI compression and beam management use cases, model/function selection/(de)activation/switching/fallback can be UE-initiated or </w:t>
            </w:r>
            <w:proofErr w:type="spellStart"/>
            <w:r>
              <w:t>gNB</w:t>
            </w:r>
            <w:proofErr w:type="spellEnd"/>
            <w:r>
              <w:t xml:space="preserve">-initiated. </w:t>
            </w:r>
            <w:bookmarkStart w:id="6" w:name="OLE_LINK126"/>
            <w:r>
              <w:t xml:space="preserve">FFS how the different cases are different (e.g. applicability to UE-sided vs network sided model). </w:t>
            </w:r>
            <w:bookmarkEnd w:id="6"/>
          </w:p>
          <w:p w14:paraId="1C71968A" w14:textId="77777777" w:rsidR="007262A8" w:rsidRDefault="007262A8" w:rsidP="007262A8">
            <w:pPr>
              <w:pStyle w:val="Agreement"/>
              <w:numPr>
                <w:ilvl w:val="0"/>
                <w:numId w:val="26"/>
              </w:numPr>
              <w:tabs>
                <w:tab w:val="clear" w:pos="360"/>
                <w:tab w:val="num" w:pos="1619"/>
              </w:tabs>
              <w:ind w:left="1619"/>
              <w:rPr>
                <w:rFonts w:ascii="Arial" w:hAnsi="Arial"/>
              </w:rPr>
            </w:pPr>
            <w:r>
              <w:t xml:space="preserve">For the positioning use case, model/function selection/(de)activation/switching/fallback can be UE-initiated or LMF-/ </w:t>
            </w:r>
            <w:proofErr w:type="spellStart"/>
            <w:r>
              <w:t>gNB</w:t>
            </w:r>
            <w:proofErr w:type="spellEnd"/>
            <w:r>
              <w:t>-initiated. FFS how the different cases are different (e.g. applicability to UE-sided vs network sided model).</w:t>
            </w:r>
          </w:p>
          <w:p w14:paraId="41CF45D3" w14:textId="77777777" w:rsidR="008948D4" w:rsidRDefault="008948D4" w:rsidP="008948D4">
            <w:pPr>
              <w:pStyle w:val="Agreement"/>
              <w:numPr>
                <w:ilvl w:val="0"/>
                <w:numId w:val="26"/>
              </w:numPr>
              <w:tabs>
                <w:tab w:val="clear" w:pos="360"/>
                <w:tab w:val="num" w:pos="1619"/>
              </w:tabs>
              <w:ind w:left="1619"/>
              <w:rPr>
                <w:rFonts w:ascii="Arial" w:hAnsi="Arial"/>
                <w:lang w:eastAsia="zh-CN"/>
              </w:rPr>
            </w:pPr>
            <w:r>
              <w:rPr>
                <w:lang w:eastAsia="zh-CN"/>
              </w:rPr>
              <w:t xml:space="preserve">R2 assumes that Information such as </w:t>
            </w:r>
            <w:proofErr w:type="spellStart"/>
            <w:proofErr w:type="gramStart"/>
            <w:r>
              <w:rPr>
                <w:lang w:eastAsia="zh-CN"/>
              </w:rPr>
              <w:t>FFS:vendor</w:t>
            </w:r>
            <w:proofErr w:type="spellEnd"/>
            <w:proofErr w:type="gramEnd"/>
            <w:r>
              <w:rPr>
                <w:lang w:eastAsia="zh-CN"/>
              </w:rPr>
              <w:t xml:space="preserve"> info, applicable conditions, model performance indicators, etc. may be required for model management and control, and should, as a starting point, be part of meta information. </w:t>
            </w:r>
          </w:p>
          <w:p w14:paraId="47B68D9D" w14:textId="77777777" w:rsidR="008948D4" w:rsidRDefault="008948D4" w:rsidP="008948D4">
            <w:pPr>
              <w:pStyle w:val="Agreement"/>
              <w:numPr>
                <w:ilvl w:val="0"/>
                <w:numId w:val="26"/>
              </w:numPr>
              <w:tabs>
                <w:tab w:val="clear" w:pos="360"/>
                <w:tab w:val="num" w:pos="1619"/>
              </w:tabs>
              <w:ind w:left="1619"/>
              <w:rPr>
                <w:lang w:eastAsia="zh-CN"/>
              </w:rPr>
            </w:pPr>
            <w:r>
              <w:rPr>
                <w:lang w:eastAsia="zh-CN"/>
              </w:rPr>
              <w:t>The general AI/ML framework consist of, (</w:t>
            </w:r>
            <w:proofErr w:type="spellStart"/>
            <w:r>
              <w:rPr>
                <w:lang w:eastAsia="zh-CN"/>
              </w:rPr>
              <w:t>i</w:t>
            </w:r>
            <w:proofErr w:type="spellEnd"/>
            <w:r>
              <w:rPr>
                <w:lang w:eastAsia="zh-CN"/>
              </w:rPr>
              <w:t>) Data Collection, (ii) Model Training, (iii) Model Management, (iv) Model Inference, and (v) Model Storage.</w:t>
            </w:r>
          </w:p>
          <w:p w14:paraId="55724653" w14:textId="77777777" w:rsidR="008948D4" w:rsidRDefault="008948D4" w:rsidP="008948D4">
            <w:pPr>
              <w:pStyle w:val="Agreement"/>
              <w:numPr>
                <w:ilvl w:val="0"/>
                <w:numId w:val="26"/>
              </w:numPr>
              <w:tabs>
                <w:tab w:val="clear" w:pos="360"/>
                <w:tab w:val="num" w:pos="1619"/>
              </w:tabs>
              <w:ind w:left="1619"/>
              <w:rPr>
                <w:rFonts w:ascii="Arial" w:hAnsi="Arial"/>
                <w:lang w:eastAsia="zh-CN"/>
              </w:rPr>
            </w:pPr>
            <w:r>
              <w:rPr>
                <w:lang w:eastAsia="zh-CN"/>
              </w:rPr>
              <w:t>Model ID can be used to identify model or models for the following LCM purposes:</w:t>
            </w:r>
          </w:p>
          <w:p w14:paraId="1C00B299" w14:textId="77777777" w:rsidR="008948D4" w:rsidRDefault="008948D4" w:rsidP="008948D4">
            <w:pPr>
              <w:pStyle w:val="Agreement"/>
              <w:numPr>
                <w:ilvl w:val="0"/>
                <w:numId w:val="0"/>
              </w:numPr>
              <w:tabs>
                <w:tab w:val="left" w:pos="420"/>
              </w:tabs>
              <w:ind w:left="1619"/>
              <w:rPr>
                <w:lang w:eastAsia="zh-CN"/>
              </w:rPr>
            </w:pPr>
            <w:r>
              <w:rPr>
                <w:lang w:eastAsia="zh-CN"/>
              </w:rPr>
              <w:t>model selection/activation/deactivation/switching (or identification, if that will be supported as a separate step).</w:t>
            </w:r>
          </w:p>
          <w:p w14:paraId="61D06641" w14:textId="77777777" w:rsidR="008948D4" w:rsidRDefault="008948D4" w:rsidP="008948D4">
            <w:pPr>
              <w:pStyle w:val="Agreement"/>
              <w:numPr>
                <w:ilvl w:val="0"/>
                <w:numId w:val="0"/>
              </w:numPr>
              <w:tabs>
                <w:tab w:val="left" w:pos="420"/>
              </w:tabs>
              <w:ind w:left="1619"/>
              <w:rPr>
                <w:lang w:eastAsia="zh-CN"/>
              </w:rPr>
            </w:pPr>
            <w:bookmarkStart w:id="7" w:name="OLE_LINK184"/>
            <w:bookmarkStart w:id="8" w:name="OLE_LINK183"/>
            <w:r>
              <w:rPr>
                <w:lang w:eastAsia="zh-CN"/>
              </w:rPr>
              <w:t>(e.g. for so called “model ID based LCM”</w:t>
            </w:r>
            <w:bookmarkEnd w:id="7"/>
            <w:bookmarkEnd w:id="8"/>
            <w:r>
              <w:rPr>
                <w:lang w:eastAsia="zh-CN"/>
              </w:rPr>
              <w:t>)</w:t>
            </w:r>
          </w:p>
          <w:p w14:paraId="12EFC12E" w14:textId="77777777" w:rsidR="008948D4" w:rsidRDefault="008948D4" w:rsidP="008948D4">
            <w:pPr>
              <w:pStyle w:val="Agreement"/>
              <w:numPr>
                <w:ilvl w:val="0"/>
                <w:numId w:val="26"/>
              </w:numPr>
              <w:tabs>
                <w:tab w:val="clear" w:pos="360"/>
                <w:tab w:val="num" w:pos="1619"/>
              </w:tabs>
              <w:ind w:left="1619"/>
              <w:rPr>
                <w:lang w:eastAsia="zh-CN"/>
              </w:rPr>
            </w:pPr>
            <w:r>
              <w:rPr>
                <w:lang w:eastAsia="zh-CN"/>
              </w:rPr>
              <w:lastRenderedPageBreak/>
              <w:t xml:space="preserve">If model transfer/delivery is supported, model ID can be used for model transfer/delivery LCM purpose. </w:t>
            </w:r>
          </w:p>
          <w:p w14:paraId="12D2B4F7" w14:textId="77777777" w:rsidR="008948D4" w:rsidRDefault="008948D4" w:rsidP="008948D4">
            <w:pPr>
              <w:pStyle w:val="Agreement"/>
              <w:numPr>
                <w:ilvl w:val="0"/>
                <w:numId w:val="26"/>
              </w:numPr>
              <w:tabs>
                <w:tab w:val="clear" w:pos="360"/>
                <w:tab w:val="num" w:pos="1619"/>
              </w:tabs>
              <w:ind w:left="1619"/>
              <w:rPr>
                <w:lang w:eastAsia="zh-CN"/>
              </w:rPr>
            </w:pPr>
            <w:r>
              <w:rPr>
                <w:lang w:eastAsia="zh-CN"/>
              </w:rPr>
              <w:t xml:space="preserve">How to achieve globality of the Model ID is FFS. </w:t>
            </w:r>
          </w:p>
          <w:p w14:paraId="38752480" w14:textId="77777777" w:rsidR="008948D4" w:rsidRDefault="008948D4" w:rsidP="008948D4">
            <w:pPr>
              <w:pStyle w:val="Agreement"/>
              <w:numPr>
                <w:ilvl w:val="0"/>
                <w:numId w:val="0"/>
              </w:numPr>
              <w:tabs>
                <w:tab w:val="left" w:pos="420"/>
              </w:tabs>
              <w:ind w:left="1619"/>
              <w:rPr>
                <w:lang w:eastAsia="zh-CN"/>
              </w:rPr>
            </w:pPr>
            <w:r>
              <w:rPr>
                <w:bCs/>
                <w:lang w:eastAsia="zh-CN"/>
              </w:rPr>
              <w:t xml:space="preserve">Initial discussion in RAN2: </w:t>
            </w:r>
            <w:r>
              <w:rPr>
                <w:lang w:eastAsia="zh-CN"/>
              </w:rPr>
              <w:t>the following global unique model ID definition directions can be considered as a starting point:</w:t>
            </w:r>
          </w:p>
          <w:p w14:paraId="010601E5" w14:textId="77777777" w:rsidR="008948D4" w:rsidRDefault="008948D4" w:rsidP="008948D4">
            <w:pPr>
              <w:pStyle w:val="Agreement"/>
              <w:numPr>
                <w:ilvl w:val="0"/>
                <w:numId w:val="0"/>
              </w:numPr>
              <w:tabs>
                <w:tab w:val="left" w:pos="420"/>
              </w:tabs>
              <w:ind w:left="1619"/>
              <w:rPr>
                <w:lang w:eastAsia="zh-CN"/>
              </w:rPr>
            </w:pPr>
            <w:r>
              <w:rPr>
                <w:lang w:eastAsia="zh-CN"/>
              </w:rPr>
              <w:t xml:space="preserve">Direction1: Pre-defined/hard-coded global unique model ID </w:t>
            </w:r>
          </w:p>
          <w:p w14:paraId="5E8354EE" w14:textId="77777777" w:rsidR="008948D4" w:rsidRDefault="008948D4" w:rsidP="008948D4">
            <w:pPr>
              <w:pStyle w:val="Agreement"/>
              <w:numPr>
                <w:ilvl w:val="0"/>
                <w:numId w:val="0"/>
              </w:numPr>
              <w:tabs>
                <w:tab w:val="left" w:pos="420"/>
              </w:tabs>
              <w:ind w:left="1619"/>
              <w:rPr>
                <w:lang w:eastAsia="zh-CN"/>
              </w:rPr>
            </w:pPr>
            <w:r>
              <w:rPr>
                <w:lang w:eastAsia="zh-CN"/>
              </w:rPr>
              <w:t>Direction3: Assigned global unique model ID via specific ID management node.</w:t>
            </w:r>
          </w:p>
          <w:p w14:paraId="6F5E04C7" w14:textId="77777777" w:rsidR="008948D4" w:rsidRDefault="008948D4" w:rsidP="008948D4">
            <w:pPr>
              <w:pStyle w:val="Agreement"/>
              <w:numPr>
                <w:ilvl w:val="0"/>
                <w:numId w:val="0"/>
              </w:numPr>
              <w:tabs>
                <w:tab w:val="left" w:pos="420"/>
              </w:tabs>
              <w:ind w:left="1619"/>
              <w:rPr>
                <w:lang w:eastAsia="zh-CN"/>
              </w:rPr>
            </w:pPr>
            <w:r>
              <w:rPr>
                <w:bCs/>
                <w:lang w:eastAsia="zh-CN"/>
              </w:rPr>
              <w:t xml:space="preserve">Note: Other </w:t>
            </w:r>
            <w:r>
              <w:rPr>
                <w:lang w:eastAsia="zh-CN"/>
              </w:rPr>
              <w:t>global unique model ID definition is not precluded.</w:t>
            </w:r>
          </w:p>
          <w:p w14:paraId="40173C28" w14:textId="4B101D31" w:rsidR="007262A8" w:rsidRPr="007262A8" w:rsidRDefault="008948D4" w:rsidP="008557E1">
            <w:pPr>
              <w:pStyle w:val="Agreement"/>
              <w:numPr>
                <w:ilvl w:val="0"/>
                <w:numId w:val="0"/>
              </w:numPr>
              <w:tabs>
                <w:tab w:val="left" w:pos="420"/>
              </w:tabs>
              <w:ind w:left="1619"/>
            </w:pPr>
            <w:r>
              <w:rPr>
                <w:lang w:eastAsia="zh-CN"/>
              </w:rPr>
              <w:t>Model ID structure, if any, is FFS</w:t>
            </w:r>
          </w:p>
        </w:tc>
      </w:tr>
    </w:tbl>
    <w:p w14:paraId="68359BEA" w14:textId="1F94E488" w:rsidR="00650054" w:rsidRDefault="003E2354">
      <w:pPr>
        <w:spacing w:beforeLines="50" w:before="120" w:after="120" w:line="260" w:lineRule="exact"/>
        <w:jc w:val="both"/>
        <w:rPr>
          <w:rFonts w:ascii="Times New Roman" w:hAnsi="Times New Roman"/>
          <w:szCs w:val="21"/>
        </w:rPr>
      </w:pPr>
      <w:r>
        <w:rPr>
          <w:rFonts w:ascii="Times New Roman" w:hAnsi="Times New Roman"/>
          <w:szCs w:val="21"/>
        </w:rPr>
        <w:lastRenderedPageBreak/>
        <w:t>T</w:t>
      </w:r>
      <w:r w:rsidR="00715538">
        <w:rPr>
          <w:rFonts w:ascii="Times New Roman" w:hAnsi="Times New Roman"/>
          <w:szCs w:val="21"/>
        </w:rPr>
        <w:t>his contribution</w:t>
      </w:r>
      <w:r w:rsidR="00C5269D">
        <w:rPr>
          <w:rFonts w:ascii="Times New Roman" w:hAnsi="Times New Roman"/>
          <w:szCs w:val="21"/>
        </w:rPr>
        <w:t xml:space="preserve"> </w:t>
      </w:r>
      <w:bookmarkEnd w:id="5"/>
      <w:r w:rsidR="00C5269D">
        <w:rPr>
          <w:rFonts w:ascii="Times New Roman" w:hAnsi="Times New Roman"/>
          <w:szCs w:val="21"/>
        </w:rPr>
        <w:t xml:space="preserve">will </w:t>
      </w:r>
      <w:r w:rsidR="0051319E">
        <w:rPr>
          <w:rFonts w:ascii="Times New Roman" w:hAnsi="Times New Roman"/>
          <w:szCs w:val="21"/>
        </w:rPr>
        <w:t xml:space="preserve">further </w:t>
      </w:r>
      <w:r w:rsidR="00C5269D">
        <w:rPr>
          <w:rFonts w:ascii="Times New Roman" w:hAnsi="Times New Roman"/>
          <w:szCs w:val="21"/>
        </w:rPr>
        <w:t xml:space="preserve">discuss the general aspects of </w:t>
      </w:r>
      <w:r w:rsidR="002259F2">
        <w:rPr>
          <w:rFonts w:ascii="Times New Roman" w:hAnsi="Times New Roman"/>
          <w:szCs w:val="21"/>
        </w:rPr>
        <w:t xml:space="preserve">architecture </w:t>
      </w:r>
      <w:r w:rsidR="00C5269D">
        <w:rPr>
          <w:rFonts w:ascii="Times New Roman" w:hAnsi="Times New Roman"/>
          <w:szCs w:val="21"/>
        </w:rPr>
        <w:t>from RAN2’s perspective, including:</w:t>
      </w:r>
    </w:p>
    <w:p w14:paraId="122B42AD" w14:textId="3D6C1FB7" w:rsidR="00286494" w:rsidRDefault="00286494">
      <w:pPr>
        <w:pStyle w:val="aff9"/>
        <w:numPr>
          <w:ilvl w:val="0"/>
          <w:numId w:val="11"/>
        </w:numPr>
        <w:spacing w:beforeLines="50" w:before="120" w:after="120" w:line="260" w:lineRule="exact"/>
        <w:ind w:firstLineChars="0"/>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w:t>
      </w:r>
      <w:r w:rsidR="009B6D31" w:rsidRPr="009B6D31">
        <w:rPr>
          <w:rFonts w:ascii="Times New Roman" w:hAnsi="Times New Roman"/>
          <w:sz w:val="20"/>
          <w:szCs w:val="20"/>
        </w:rPr>
        <w:t>AI/ML</w:t>
      </w:r>
      <w:r w:rsidR="009B6D31" w:rsidRPr="009B6D31">
        <w:rPr>
          <w:rFonts w:ascii="Times New Roman" w:hAnsi="Times New Roman" w:hint="eastAsia"/>
          <w:sz w:val="20"/>
          <w:szCs w:val="20"/>
        </w:rPr>
        <w:t xml:space="preserve"> </w:t>
      </w:r>
      <w:r>
        <w:rPr>
          <w:rFonts w:ascii="Times New Roman" w:hAnsi="Times New Roman" w:hint="eastAsia"/>
          <w:sz w:val="20"/>
          <w:szCs w:val="20"/>
        </w:rPr>
        <w:t>capability</w:t>
      </w:r>
    </w:p>
    <w:p w14:paraId="7809899E" w14:textId="3FE39D77" w:rsidR="00392067" w:rsidRDefault="00392067">
      <w:pPr>
        <w:pStyle w:val="aff9"/>
        <w:numPr>
          <w:ilvl w:val="0"/>
          <w:numId w:val="11"/>
        </w:numPr>
        <w:spacing w:beforeLines="50" w:before="120" w:after="120" w:line="260" w:lineRule="exact"/>
        <w:ind w:firstLineChars="0"/>
        <w:rPr>
          <w:rFonts w:ascii="Times New Roman" w:hAnsi="Times New Roman"/>
          <w:sz w:val="20"/>
          <w:szCs w:val="20"/>
        </w:rPr>
      </w:pPr>
      <w:r w:rsidRPr="00392067">
        <w:rPr>
          <w:rFonts w:ascii="Times New Roman" w:hAnsi="Times New Roman"/>
          <w:sz w:val="20"/>
          <w:szCs w:val="20"/>
        </w:rPr>
        <w:t>UE-initiated vs NW-initiated model/function selection/ (de)activation/switching/fallback</w:t>
      </w:r>
    </w:p>
    <w:p w14:paraId="273DD8CF" w14:textId="49C47E3A" w:rsidR="00650054" w:rsidRDefault="00784857">
      <w:pPr>
        <w:pStyle w:val="aff9"/>
        <w:numPr>
          <w:ilvl w:val="0"/>
          <w:numId w:val="11"/>
        </w:numPr>
        <w:spacing w:beforeLines="50" w:before="120" w:after="120" w:line="260" w:lineRule="exact"/>
        <w:ind w:firstLineChars="0"/>
        <w:rPr>
          <w:rFonts w:ascii="Times New Roman" w:hAnsi="Times New Roman"/>
          <w:sz w:val="20"/>
          <w:szCs w:val="20"/>
        </w:rPr>
      </w:pPr>
      <w:r>
        <w:rPr>
          <w:rFonts w:ascii="Times New Roman" w:hAnsi="Times New Roman"/>
          <w:sz w:val="20"/>
          <w:szCs w:val="20"/>
        </w:rPr>
        <w:t>M</w:t>
      </w:r>
      <w:r w:rsidR="00C5269D">
        <w:rPr>
          <w:rFonts w:ascii="Times New Roman" w:hAnsi="Times New Roman"/>
          <w:sz w:val="20"/>
          <w:szCs w:val="20"/>
        </w:rPr>
        <w:t xml:space="preserve">odel </w:t>
      </w:r>
      <w:r w:rsidR="00474C57">
        <w:rPr>
          <w:rFonts w:ascii="Times New Roman" w:hAnsi="Times New Roman"/>
          <w:sz w:val="20"/>
          <w:szCs w:val="20"/>
        </w:rPr>
        <w:t>ID</w:t>
      </w:r>
      <w:r w:rsidR="00902C20">
        <w:rPr>
          <w:rFonts w:ascii="Times New Roman" w:hAnsi="Times New Roman"/>
          <w:sz w:val="20"/>
          <w:szCs w:val="20"/>
        </w:rPr>
        <w:t xml:space="preserve"> utilization</w:t>
      </w:r>
    </w:p>
    <w:p w14:paraId="32453E28" w14:textId="37E28C1D" w:rsidR="00F53201" w:rsidRDefault="00F53201">
      <w:pPr>
        <w:pStyle w:val="aff9"/>
        <w:numPr>
          <w:ilvl w:val="0"/>
          <w:numId w:val="11"/>
        </w:numPr>
        <w:spacing w:beforeLines="50" w:before="120" w:after="120" w:line="260" w:lineRule="exact"/>
        <w:ind w:firstLineChars="0"/>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odel</w:t>
      </w:r>
      <w:r w:rsidR="002D0F4C">
        <w:rPr>
          <w:rFonts w:ascii="Times New Roman" w:hAnsi="Times New Roman"/>
          <w:sz w:val="20"/>
          <w:szCs w:val="20"/>
        </w:rPr>
        <w:t xml:space="preserve"> meta-data</w:t>
      </w:r>
    </w:p>
    <w:p w14:paraId="13922F98" w14:textId="77777777" w:rsidR="00DA136A" w:rsidRDefault="00DA136A" w:rsidP="00DA136A">
      <w:pPr>
        <w:pStyle w:val="aff9"/>
        <w:numPr>
          <w:ilvl w:val="0"/>
          <w:numId w:val="11"/>
        </w:numPr>
        <w:spacing w:beforeLines="50" w:before="120" w:after="120" w:line="260" w:lineRule="exact"/>
        <w:ind w:firstLineChars="0"/>
        <w:rPr>
          <w:rFonts w:ascii="Times New Roman" w:hAnsi="Times New Roman"/>
          <w:sz w:val="20"/>
          <w:szCs w:val="20"/>
        </w:rPr>
      </w:pPr>
      <w:r>
        <w:rPr>
          <w:rFonts w:ascii="Times New Roman" w:hAnsi="Times New Roman"/>
          <w:sz w:val="20"/>
          <w:szCs w:val="20"/>
        </w:rPr>
        <w:t>Functional architecture</w:t>
      </w:r>
    </w:p>
    <w:p w14:paraId="0AA97E92" w14:textId="0D45BDA9" w:rsidR="002D0F4C" w:rsidRDefault="002D0F4C">
      <w:pPr>
        <w:pStyle w:val="aff9"/>
        <w:numPr>
          <w:ilvl w:val="0"/>
          <w:numId w:val="11"/>
        </w:numPr>
        <w:spacing w:beforeLines="50" w:before="120" w:after="120" w:line="260" w:lineRule="exact"/>
        <w:ind w:firstLineChars="0"/>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 xml:space="preserve">apping of </w:t>
      </w:r>
      <w:r w:rsidR="004F3A1A">
        <w:rPr>
          <w:rFonts w:ascii="Times New Roman" w:hAnsi="Times New Roman"/>
          <w:sz w:val="20"/>
          <w:szCs w:val="20"/>
        </w:rPr>
        <w:t>functionality to entities</w:t>
      </w:r>
    </w:p>
    <w:p w14:paraId="1C727411"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783A16B7" w14:textId="4F7D1015" w:rsidR="009B6D31" w:rsidRDefault="009B6D31">
      <w:pPr>
        <w:pStyle w:val="2"/>
        <w:numPr>
          <w:ilvl w:val="0"/>
          <w:numId w:val="0"/>
        </w:numPr>
        <w:rPr>
          <w:b w:val="0"/>
          <w:lang w:val="en-US"/>
        </w:rPr>
      </w:pPr>
      <w:r>
        <w:rPr>
          <w:b w:val="0"/>
          <w:lang w:val="en-US"/>
        </w:rPr>
        <w:t xml:space="preserve">2.1 </w:t>
      </w:r>
      <w:r w:rsidRPr="009B6D31">
        <w:rPr>
          <w:b w:val="0"/>
          <w:lang w:val="en-US"/>
        </w:rPr>
        <w:t>UE AI/ML capability</w:t>
      </w:r>
    </w:p>
    <w:p w14:paraId="2A52F1C6" w14:textId="41446535" w:rsidR="009B6D31" w:rsidRPr="008557E1" w:rsidRDefault="00C30732" w:rsidP="008557E1">
      <w:pPr>
        <w:spacing w:beforeLines="50" w:before="120" w:after="120" w:line="260" w:lineRule="exact"/>
        <w:jc w:val="both"/>
        <w:rPr>
          <w:rFonts w:ascii="Times New Roman" w:hAnsi="Times New Roman"/>
          <w:szCs w:val="21"/>
        </w:rPr>
      </w:pPr>
      <w:r w:rsidRPr="008557E1">
        <w:rPr>
          <w:rFonts w:ascii="Times New Roman" w:hAnsi="Times New Roman"/>
          <w:szCs w:val="21"/>
        </w:rPr>
        <w:t xml:space="preserve">In the last RAN2 meeting, UE AI/ML capability was discussed. </w:t>
      </w:r>
      <w:r w:rsidR="00967B5A" w:rsidRPr="008557E1">
        <w:rPr>
          <w:rFonts w:ascii="Times New Roman" w:hAnsi="Times New Roman"/>
          <w:szCs w:val="21"/>
        </w:rPr>
        <w:t xml:space="preserve">The conclusion is </w:t>
      </w:r>
      <w:r w:rsidR="004B2057" w:rsidRPr="008557E1">
        <w:rPr>
          <w:rFonts w:ascii="Times New Roman" w:hAnsi="Times New Roman"/>
          <w:szCs w:val="21"/>
        </w:rPr>
        <w:t>as below:</w:t>
      </w:r>
    </w:p>
    <w:p w14:paraId="4C855BAF" w14:textId="77777777" w:rsidR="004B2057" w:rsidRDefault="004B2057" w:rsidP="008557E1">
      <w:pPr>
        <w:pStyle w:val="Agreement"/>
        <w:numPr>
          <w:ilvl w:val="0"/>
          <w:numId w:val="26"/>
        </w:numPr>
        <w:tabs>
          <w:tab w:val="clear" w:pos="360"/>
          <w:tab w:val="num" w:pos="1276"/>
        </w:tabs>
        <w:spacing w:after="240"/>
        <w:ind w:left="851"/>
        <w:rPr>
          <w:rFonts w:ascii="Arial" w:hAnsi="Arial"/>
          <w:lang w:eastAsia="en-GB"/>
        </w:rPr>
      </w:pPr>
      <w:r>
        <w:t xml:space="preserve">FFS if For UE capability for AIML methods we use the UE capability mechanisms as defined for RRC reported and LPP reported capabilities. </w:t>
      </w:r>
    </w:p>
    <w:p w14:paraId="2EB3B1B7" w14:textId="5DA37086" w:rsidR="00CF7512" w:rsidRPr="008557E1" w:rsidRDefault="004B2057" w:rsidP="008557E1">
      <w:pPr>
        <w:spacing w:beforeLines="50" w:before="120" w:after="120" w:line="260" w:lineRule="exact"/>
        <w:jc w:val="both"/>
        <w:rPr>
          <w:rFonts w:ascii="Times New Roman" w:hAnsi="Times New Roman"/>
          <w:szCs w:val="21"/>
        </w:rPr>
      </w:pPr>
      <w:r w:rsidRPr="008557E1">
        <w:rPr>
          <w:rFonts w:ascii="Times New Roman" w:hAnsi="Times New Roman"/>
          <w:szCs w:val="21"/>
        </w:rPr>
        <w:t xml:space="preserve">The UE AI/ML capability is used </w:t>
      </w:r>
      <w:r w:rsidR="00457A0B" w:rsidRPr="008557E1">
        <w:rPr>
          <w:rFonts w:ascii="Times New Roman" w:hAnsi="Times New Roman"/>
          <w:szCs w:val="21"/>
        </w:rPr>
        <w:t>for</w:t>
      </w:r>
      <w:r w:rsidRPr="008557E1">
        <w:rPr>
          <w:rFonts w:ascii="Times New Roman" w:hAnsi="Times New Roman"/>
          <w:szCs w:val="21"/>
        </w:rPr>
        <w:t xml:space="preserve"> model management. </w:t>
      </w:r>
      <w:r w:rsidR="00457A0B" w:rsidRPr="008557E1">
        <w:rPr>
          <w:rFonts w:ascii="Times New Roman" w:hAnsi="Times New Roman"/>
          <w:szCs w:val="21"/>
        </w:rPr>
        <w:t xml:space="preserve">Based on UE AI/ML capability, the model management entity can, e.g., transfer suitable model to UE, activate the corresponding functionality, etc. It is still unclear whether the model management entity is a centralized node </w:t>
      </w:r>
      <w:r w:rsidR="0047367C" w:rsidRPr="008557E1">
        <w:rPr>
          <w:rFonts w:ascii="Times New Roman" w:hAnsi="Times New Roman"/>
          <w:szCs w:val="21"/>
        </w:rPr>
        <w:t xml:space="preserve">for all AI use cases </w:t>
      </w:r>
      <w:r w:rsidR="00457A0B" w:rsidRPr="008557E1">
        <w:rPr>
          <w:rFonts w:ascii="Times New Roman" w:hAnsi="Times New Roman"/>
          <w:szCs w:val="21"/>
        </w:rPr>
        <w:t xml:space="preserve">or per </w:t>
      </w:r>
      <w:r w:rsidR="008E304A" w:rsidRPr="008557E1">
        <w:rPr>
          <w:rFonts w:ascii="Times New Roman" w:hAnsi="Times New Roman"/>
          <w:szCs w:val="21"/>
        </w:rPr>
        <w:t xml:space="preserve">AI </w:t>
      </w:r>
      <w:r w:rsidR="00457A0B" w:rsidRPr="008557E1">
        <w:rPr>
          <w:rFonts w:ascii="Times New Roman" w:hAnsi="Times New Roman"/>
          <w:szCs w:val="21"/>
        </w:rPr>
        <w:t>use case, and whether there is a new unified AI layer which is used for model management</w:t>
      </w:r>
      <w:r w:rsidR="006239A1" w:rsidRPr="008557E1">
        <w:rPr>
          <w:rFonts w:ascii="Times New Roman" w:hAnsi="Times New Roman"/>
          <w:szCs w:val="21"/>
        </w:rPr>
        <w:t xml:space="preserve"> for all use cases</w:t>
      </w:r>
      <w:r w:rsidR="00457A0B" w:rsidRPr="008557E1">
        <w:rPr>
          <w:rFonts w:ascii="Times New Roman" w:hAnsi="Times New Roman"/>
          <w:szCs w:val="21"/>
        </w:rPr>
        <w:t xml:space="preserve">. </w:t>
      </w:r>
      <w:r w:rsidR="006239A1" w:rsidRPr="008557E1">
        <w:rPr>
          <w:rFonts w:ascii="Times New Roman" w:hAnsi="Times New Roman"/>
          <w:szCs w:val="21"/>
        </w:rPr>
        <w:t xml:space="preserve">We think that it is too early to discuss UE AI/ML capability and should be postponed to normative phase to </w:t>
      </w:r>
      <w:r w:rsidR="00E0466A">
        <w:rPr>
          <w:rFonts w:ascii="Times New Roman" w:hAnsi="Times New Roman"/>
          <w:szCs w:val="21"/>
        </w:rPr>
        <w:t xml:space="preserve">be </w:t>
      </w:r>
      <w:r w:rsidR="006239A1" w:rsidRPr="008557E1">
        <w:rPr>
          <w:rFonts w:ascii="Times New Roman" w:hAnsi="Times New Roman"/>
          <w:szCs w:val="21"/>
        </w:rPr>
        <w:t>discuss</w:t>
      </w:r>
      <w:r w:rsidR="00E0466A">
        <w:rPr>
          <w:rFonts w:ascii="Times New Roman" w:hAnsi="Times New Roman"/>
          <w:szCs w:val="21"/>
        </w:rPr>
        <w:t>ed</w:t>
      </w:r>
      <w:r w:rsidR="006239A1" w:rsidRPr="008557E1">
        <w:rPr>
          <w:rFonts w:ascii="Times New Roman" w:hAnsi="Times New Roman"/>
          <w:szCs w:val="21"/>
        </w:rPr>
        <w:t xml:space="preserve"> after some</w:t>
      </w:r>
      <w:r w:rsidR="008E304A" w:rsidRPr="008557E1">
        <w:rPr>
          <w:rFonts w:ascii="Times New Roman" w:hAnsi="Times New Roman"/>
          <w:szCs w:val="21"/>
        </w:rPr>
        <w:t xml:space="preserve"> schemes are</w:t>
      </w:r>
      <w:r w:rsidR="006239A1" w:rsidRPr="008557E1">
        <w:rPr>
          <w:rFonts w:ascii="Times New Roman" w:hAnsi="Times New Roman"/>
          <w:szCs w:val="21"/>
        </w:rPr>
        <w:t xml:space="preserve"> clear.</w:t>
      </w:r>
    </w:p>
    <w:p w14:paraId="39C64B1A" w14:textId="3DA9393D" w:rsidR="00CF7512" w:rsidRDefault="00CF7512">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1</w:t>
      </w:r>
      <w:r w:rsidR="008C48BB">
        <w:rPr>
          <w:rFonts w:ascii="Arial" w:eastAsiaTheme="minorEastAsia" w:hAnsi="Arial" w:cs="Arial"/>
          <w:b/>
          <w:szCs w:val="21"/>
          <w:lang w:val="en-GB" w:eastAsia="zh-CN"/>
        </w:rPr>
        <w:t>:</w:t>
      </w:r>
      <w:r>
        <w:rPr>
          <w:rFonts w:ascii="Arial" w:eastAsiaTheme="minorEastAsia" w:hAnsi="Arial" w:cs="Arial"/>
          <w:b/>
          <w:szCs w:val="21"/>
          <w:lang w:val="en-GB" w:eastAsia="zh-CN"/>
        </w:rPr>
        <w:t xml:space="preserve"> </w:t>
      </w:r>
      <w:r w:rsidR="00AE7CD2" w:rsidRPr="00AE7CD2">
        <w:rPr>
          <w:rFonts w:ascii="Arial" w:eastAsiaTheme="minorEastAsia" w:hAnsi="Arial" w:cs="Arial"/>
          <w:b/>
          <w:szCs w:val="21"/>
          <w:lang w:val="en-GB" w:eastAsia="zh-CN"/>
        </w:rPr>
        <w:t xml:space="preserve">UE AI/ML capability </w:t>
      </w:r>
      <w:r w:rsidR="00AE7CD2">
        <w:rPr>
          <w:rFonts w:ascii="Arial" w:eastAsiaTheme="minorEastAsia" w:hAnsi="Arial" w:cs="Arial"/>
          <w:b/>
          <w:szCs w:val="21"/>
          <w:lang w:val="en-GB" w:eastAsia="zh-CN"/>
        </w:rPr>
        <w:t xml:space="preserve">is </w:t>
      </w:r>
      <w:r w:rsidR="00AE7CD2" w:rsidRPr="00AE7CD2">
        <w:rPr>
          <w:rFonts w:ascii="Arial" w:eastAsiaTheme="minorEastAsia" w:hAnsi="Arial" w:cs="Arial"/>
          <w:b/>
          <w:szCs w:val="21"/>
          <w:lang w:val="en-GB" w:eastAsia="zh-CN"/>
        </w:rPr>
        <w:t>postpone</w:t>
      </w:r>
      <w:r w:rsidR="00AE7CD2">
        <w:rPr>
          <w:rFonts w:ascii="Arial" w:eastAsiaTheme="minorEastAsia" w:hAnsi="Arial" w:cs="Arial"/>
          <w:b/>
          <w:szCs w:val="21"/>
          <w:lang w:val="en-GB" w:eastAsia="zh-CN"/>
        </w:rPr>
        <w:t>d</w:t>
      </w:r>
      <w:r w:rsidR="00AE7CD2" w:rsidRPr="00AE7CD2">
        <w:rPr>
          <w:rFonts w:ascii="Arial" w:eastAsiaTheme="minorEastAsia" w:hAnsi="Arial" w:cs="Arial"/>
          <w:b/>
          <w:szCs w:val="21"/>
          <w:lang w:val="en-GB" w:eastAsia="zh-CN"/>
        </w:rPr>
        <w:t xml:space="preserve"> to</w:t>
      </w:r>
      <w:r w:rsidR="0011745F">
        <w:rPr>
          <w:rFonts w:ascii="Arial" w:eastAsiaTheme="minorEastAsia" w:hAnsi="Arial" w:cs="Arial"/>
          <w:b/>
          <w:szCs w:val="21"/>
          <w:lang w:val="en-GB" w:eastAsia="zh-CN"/>
        </w:rPr>
        <w:t xml:space="preserve"> </w:t>
      </w:r>
      <w:r w:rsidR="0011745F">
        <w:rPr>
          <w:rFonts w:ascii="Arial" w:eastAsiaTheme="minorEastAsia" w:hAnsi="Arial" w:cs="Arial" w:hint="eastAsia"/>
          <w:b/>
          <w:szCs w:val="21"/>
          <w:lang w:val="en-GB" w:eastAsia="zh-CN"/>
        </w:rPr>
        <w:t>discuss</w:t>
      </w:r>
      <w:r w:rsidR="0011745F">
        <w:rPr>
          <w:rFonts w:ascii="Arial" w:eastAsiaTheme="minorEastAsia" w:hAnsi="Arial" w:cs="Arial"/>
          <w:b/>
          <w:szCs w:val="21"/>
          <w:lang w:val="en-GB" w:eastAsia="zh-CN"/>
        </w:rPr>
        <w:t xml:space="preserve"> </w:t>
      </w:r>
      <w:r w:rsidR="0011745F">
        <w:rPr>
          <w:rFonts w:ascii="Arial" w:eastAsiaTheme="minorEastAsia" w:hAnsi="Arial" w:cs="Arial" w:hint="eastAsia"/>
          <w:b/>
          <w:szCs w:val="21"/>
          <w:lang w:val="en-GB" w:eastAsia="zh-CN"/>
        </w:rPr>
        <w:t>in</w:t>
      </w:r>
      <w:r w:rsidR="00AE7CD2" w:rsidRPr="00AE7CD2">
        <w:rPr>
          <w:rFonts w:ascii="Arial" w:eastAsiaTheme="minorEastAsia" w:hAnsi="Arial" w:cs="Arial"/>
          <w:b/>
          <w:szCs w:val="21"/>
          <w:lang w:val="en-GB" w:eastAsia="zh-CN"/>
        </w:rPr>
        <w:t xml:space="preserve"> normative </w:t>
      </w:r>
      <w:r w:rsidR="00AE7CD2">
        <w:rPr>
          <w:rFonts w:ascii="Arial" w:eastAsiaTheme="minorEastAsia" w:hAnsi="Arial" w:cs="Arial"/>
          <w:b/>
          <w:szCs w:val="21"/>
          <w:lang w:val="en-GB" w:eastAsia="zh-CN"/>
        </w:rPr>
        <w:t>phase</w:t>
      </w:r>
      <w:r w:rsidRPr="00714C80">
        <w:rPr>
          <w:rFonts w:ascii="Arial" w:eastAsiaTheme="minorEastAsia" w:hAnsi="Arial" w:cs="Arial"/>
          <w:b/>
          <w:szCs w:val="21"/>
          <w:lang w:val="en-GB" w:eastAsia="zh-CN"/>
        </w:rPr>
        <w:t>.</w:t>
      </w:r>
    </w:p>
    <w:p w14:paraId="76B4CF1F" w14:textId="0B89B6A6" w:rsidR="00C30732" w:rsidRDefault="00C30732" w:rsidP="00C30732">
      <w:pPr>
        <w:pStyle w:val="aff0"/>
        <w:tabs>
          <w:tab w:val="left" w:pos="1619"/>
        </w:tabs>
        <w:spacing w:before="60" w:beforeAutospacing="0" w:after="0" w:afterAutospacing="0"/>
        <w:ind w:left="-1"/>
        <w:rPr>
          <w:rFonts w:ascii="Arial" w:eastAsiaTheme="minorEastAsia" w:hAnsi="Arial"/>
          <w:b/>
          <w:sz w:val="20"/>
          <w:lang w:eastAsia="zh-CN" w:bidi="ar"/>
        </w:rPr>
      </w:pPr>
    </w:p>
    <w:p w14:paraId="3847BE74" w14:textId="520F826F" w:rsidR="008E304A" w:rsidRDefault="008E304A" w:rsidP="008E304A">
      <w:pPr>
        <w:pStyle w:val="2"/>
        <w:numPr>
          <w:ilvl w:val="0"/>
          <w:numId w:val="0"/>
        </w:numPr>
        <w:rPr>
          <w:b w:val="0"/>
          <w:lang w:val="en-US"/>
        </w:rPr>
      </w:pPr>
      <w:r>
        <w:rPr>
          <w:b w:val="0"/>
          <w:lang w:val="en-US"/>
        </w:rPr>
        <w:t xml:space="preserve">2.2 </w:t>
      </w:r>
      <w:r w:rsidRPr="008E304A">
        <w:rPr>
          <w:b w:val="0"/>
          <w:lang w:val="en-US"/>
        </w:rPr>
        <w:t xml:space="preserve">UE-initiated </w:t>
      </w:r>
      <w:r>
        <w:rPr>
          <w:b w:val="0"/>
          <w:lang w:val="en-US"/>
        </w:rPr>
        <w:t>vs</w:t>
      </w:r>
      <w:r w:rsidRPr="008E304A">
        <w:rPr>
          <w:b w:val="0"/>
          <w:lang w:val="en-US"/>
        </w:rPr>
        <w:t xml:space="preserve"> </w:t>
      </w:r>
      <w:r>
        <w:rPr>
          <w:b w:val="0"/>
          <w:lang w:val="en-US"/>
        </w:rPr>
        <w:t>NW</w:t>
      </w:r>
      <w:r w:rsidRPr="008E304A">
        <w:rPr>
          <w:b w:val="0"/>
          <w:lang w:val="en-US"/>
        </w:rPr>
        <w:t>-initiated</w:t>
      </w:r>
      <w:r>
        <w:rPr>
          <w:b w:val="0"/>
          <w:lang w:val="en-US"/>
        </w:rPr>
        <w:t xml:space="preserve"> </w:t>
      </w:r>
    </w:p>
    <w:p w14:paraId="3D30C0C4" w14:textId="2E3CFF20" w:rsidR="006239A1" w:rsidRPr="008557E1" w:rsidRDefault="00E60D1E" w:rsidP="008557E1">
      <w:pPr>
        <w:spacing w:beforeLines="50" w:before="120" w:after="120" w:line="260" w:lineRule="exact"/>
        <w:jc w:val="both"/>
        <w:rPr>
          <w:rFonts w:ascii="Times New Roman" w:hAnsi="Times New Roman"/>
          <w:szCs w:val="21"/>
        </w:rPr>
      </w:pPr>
      <w:r w:rsidRPr="008557E1">
        <w:rPr>
          <w:rFonts w:ascii="Times New Roman" w:hAnsi="Times New Roman"/>
          <w:szCs w:val="21"/>
        </w:rPr>
        <w:t>There are the following conclusions in the last RAN2 meeting:</w:t>
      </w:r>
    </w:p>
    <w:p w14:paraId="117AC98E" w14:textId="77777777" w:rsidR="00C30732" w:rsidRPr="00CA4B44" w:rsidRDefault="00C30732" w:rsidP="00C30732">
      <w:pPr>
        <w:pStyle w:val="aff0"/>
        <w:numPr>
          <w:ilvl w:val="0"/>
          <w:numId w:val="27"/>
        </w:numPr>
        <w:tabs>
          <w:tab w:val="clear" w:pos="359"/>
          <w:tab w:val="left" w:pos="1619"/>
        </w:tabs>
        <w:spacing w:before="60" w:beforeAutospacing="0" w:after="0" w:afterAutospacing="0"/>
        <w:rPr>
          <w:rFonts w:ascii="Times New Roman" w:eastAsia="Calibri" w:hAnsi="Times New Roman"/>
          <w:lang w:eastAsia="en-GB"/>
        </w:rPr>
      </w:pPr>
      <w:r w:rsidRPr="005F4157">
        <w:rPr>
          <w:rFonts w:ascii="Arial" w:eastAsia="MS Mincho" w:hAnsi="Arial"/>
          <w:b/>
          <w:sz w:val="20"/>
          <w:lang w:eastAsia="zh-CN" w:bidi="ar"/>
        </w:rPr>
        <w:t xml:space="preserve">For the CSI compression and beam management use cases, model/function selection/(de)activation/switching/fallback can be UE-initiated or </w:t>
      </w:r>
      <w:proofErr w:type="spellStart"/>
      <w:r w:rsidRPr="005F4157">
        <w:rPr>
          <w:rFonts w:ascii="Arial" w:eastAsia="MS Mincho" w:hAnsi="Arial"/>
          <w:b/>
          <w:sz w:val="20"/>
          <w:lang w:eastAsia="zh-CN" w:bidi="ar"/>
        </w:rPr>
        <w:t>gNB</w:t>
      </w:r>
      <w:proofErr w:type="spellEnd"/>
      <w:r w:rsidRPr="005F4157">
        <w:rPr>
          <w:rFonts w:ascii="Arial" w:eastAsia="MS Mincho" w:hAnsi="Arial"/>
          <w:b/>
          <w:sz w:val="20"/>
          <w:lang w:eastAsia="zh-CN" w:bidi="ar"/>
        </w:rPr>
        <w:t>-initiated</w:t>
      </w:r>
      <w:r w:rsidRPr="00CA4B44">
        <w:rPr>
          <w:rFonts w:ascii="Arial" w:eastAsia="MS Mincho" w:hAnsi="Arial"/>
          <w:b/>
          <w:sz w:val="20"/>
          <w:highlight w:val="yellow"/>
          <w:lang w:eastAsia="zh-CN" w:bidi="ar"/>
        </w:rPr>
        <w:t>. FFS how the different cases are different (e.g. applicability to UE-sided vs network sided model).</w:t>
      </w:r>
      <w:r w:rsidRPr="00CA4B44">
        <w:rPr>
          <w:rFonts w:ascii="Arial" w:eastAsia="MS Mincho" w:hAnsi="Arial"/>
          <w:b/>
          <w:sz w:val="20"/>
          <w:lang w:eastAsia="zh-CN" w:bidi="ar"/>
        </w:rPr>
        <w:t xml:space="preserve"> </w:t>
      </w:r>
    </w:p>
    <w:p w14:paraId="5C250D10" w14:textId="77777777" w:rsidR="00C30732" w:rsidRPr="00C138B5" w:rsidRDefault="00C30732" w:rsidP="00C30732">
      <w:pPr>
        <w:pStyle w:val="aff0"/>
        <w:numPr>
          <w:ilvl w:val="0"/>
          <w:numId w:val="27"/>
        </w:numPr>
        <w:tabs>
          <w:tab w:val="clear" w:pos="359"/>
          <w:tab w:val="left" w:pos="1619"/>
        </w:tabs>
        <w:spacing w:before="60" w:beforeAutospacing="0" w:after="0" w:afterAutospacing="0"/>
        <w:rPr>
          <w:rFonts w:ascii="Times New Roman" w:eastAsia="Calibri" w:hAnsi="Times New Roman"/>
          <w:highlight w:val="yellow"/>
          <w:lang w:eastAsia="en-GB"/>
        </w:rPr>
      </w:pPr>
      <w:r w:rsidRPr="005F4157">
        <w:rPr>
          <w:rFonts w:ascii="Arial" w:eastAsia="MS Mincho" w:hAnsi="Arial"/>
          <w:b/>
          <w:sz w:val="20"/>
          <w:lang w:eastAsia="zh-CN" w:bidi="ar"/>
        </w:rPr>
        <w:t xml:space="preserve">For the positioning use case, model/function selection/(de)activation/switching/fallback can be UE-initiated or LMF-/ </w:t>
      </w:r>
      <w:proofErr w:type="spellStart"/>
      <w:r w:rsidRPr="005F4157">
        <w:rPr>
          <w:rFonts w:ascii="Arial" w:eastAsia="MS Mincho" w:hAnsi="Arial"/>
          <w:b/>
          <w:sz w:val="20"/>
          <w:lang w:eastAsia="zh-CN" w:bidi="ar"/>
        </w:rPr>
        <w:t>gNB</w:t>
      </w:r>
      <w:proofErr w:type="spellEnd"/>
      <w:r w:rsidRPr="005F4157">
        <w:rPr>
          <w:rFonts w:ascii="Arial" w:eastAsia="MS Mincho" w:hAnsi="Arial"/>
          <w:b/>
          <w:sz w:val="20"/>
          <w:lang w:eastAsia="zh-CN" w:bidi="ar"/>
        </w:rPr>
        <w:t xml:space="preserve">-initiated. </w:t>
      </w:r>
      <w:r w:rsidRPr="00CA4B44">
        <w:rPr>
          <w:rFonts w:ascii="Arial" w:eastAsia="MS Mincho" w:hAnsi="Arial"/>
          <w:b/>
          <w:sz w:val="20"/>
          <w:highlight w:val="yellow"/>
          <w:lang w:eastAsia="zh-CN" w:bidi="ar"/>
        </w:rPr>
        <w:t>FFS how the different cases are different (e.g. applicability to UE-sided vs network sided model).</w:t>
      </w:r>
    </w:p>
    <w:p w14:paraId="24C85EF1" w14:textId="16473AC2" w:rsidR="00E60D1E" w:rsidRPr="00CA4B44" w:rsidRDefault="00CA4B44" w:rsidP="008557E1">
      <w:pPr>
        <w:spacing w:beforeLines="50" w:before="120" w:after="120" w:line="260" w:lineRule="exact"/>
        <w:jc w:val="both"/>
        <w:rPr>
          <w:rFonts w:ascii="Times New Roman" w:hAnsi="Times New Roman"/>
          <w:szCs w:val="21"/>
        </w:rPr>
      </w:pPr>
      <w:proofErr w:type="gramStart"/>
      <w:r>
        <w:rPr>
          <w:rFonts w:ascii="Times New Roman" w:hAnsi="Times New Roman"/>
          <w:szCs w:val="21"/>
        </w:rPr>
        <w:t>G</w:t>
      </w:r>
      <w:r w:rsidR="000F0DFD">
        <w:rPr>
          <w:rFonts w:ascii="Times New Roman" w:hAnsi="Times New Roman"/>
          <w:szCs w:val="21"/>
        </w:rPr>
        <w:t>enerally</w:t>
      </w:r>
      <w:proofErr w:type="gramEnd"/>
      <w:r w:rsidR="000F0DFD">
        <w:rPr>
          <w:rFonts w:ascii="Times New Roman" w:hAnsi="Times New Roman"/>
          <w:szCs w:val="21"/>
        </w:rPr>
        <w:t xml:space="preserve"> the network</w:t>
      </w:r>
      <w:r w:rsidR="00955109">
        <w:rPr>
          <w:rFonts w:ascii="Times New Roman" w:hAnsi="Times New Roman"/>
          <w:szCs w:val="21"/>
        </w:rPr>
        <w:t xml:space="preserve"> which </w:t>
      </w:r>
      <w:r w:rsidR="000F0DFD">
        <w:rPr>
          <w:rFonts w:ascii="Times New Roman" w:hAnsi="Times New Roman"/>
          <w:szCs w:val="21"/>
        </w:rPr>
        <w:t xml:space="preserve">is responsible for the overall </w:t>
      </w:r>
      <w:r>
        <w:rPr>
          <w:rFonts w:ascii="Times New Roman" w:hAnsi="Times New Roman"/>
          <w:szCs w:val="21"/>
        </w:rPr>
        <w:t xml:space="preserve">features </w:t>
      </w:r>
      <w:r w:rsidR="000F0DFD">
        <w:rPr>
          <w:rFonts w:ascii="Times New Roman" w:hAnsi="Times New Roman"/>
          <w:szCs w:val="21"/>
        </w:rPr>
        <w:t>performance. With the introduction of AI aspects, th</w:t>
      </w:r>
      <w:r>
        <w:rPr>
          <w:rFonts w:ascii="Times New Roman" w:hAnsi="Times New Roman"/>
          <w:szCs w:val="21"/>
        </w:rPr>
        <w:t>is</w:t>
      </w:r>
      <w:r w:rsidR="000F0DFD">
        <w:rPr>
          <w:rFonts w:ascii="Times New Roman" w:hAnsi="Times New Roman"/>
          <w:szCs w:val="21"/>
        </w:rPr>
        <w:t xml:space="preserve"> basic </w:t>
      </w:r>
      <w:r w:rsidR="000F0DFD" w:rsidRPr="000F0DFD">
        <w:rPr>
          <w:rFonts w:ascii="Times New Roman" w:hAnsi="Times New Roman"/>
          <w:szCs w:val="21"/>
        </w:rPr>
        <w:t xml:space="preserve">design principles </w:t>
      </w:r>
      <w:proofErr w:type="gramStart"/>
      <w:r w:rsidR="000F0DFD">
        <w:rPr>
          <w:rFonts w:ascii="Times New Roman" w:hAnsi="Times New Roman"/>
          <w:szCs w:val="21"/>
        </w:rPr>
        <w:t>is</w:t>
      </w:r>
      <w:proofErr w:type="gramEnd"/>
      <w:r w:rsidR="000F0DFD">
        <w:rPr>
          <w:rFonts w:ascii="Times New Roman" w:hAnsi="Times New Roman"/>
          <w:szCs w:val="21"/>
        </w:rPr>
        <w:t xml:space="preserve"> </w:t>
      </w:r>
      <w:r w:rsidR="000F0DFD" w:rsidRPr="000F0DFD">
        <w:rPr>
          <w:rFonts w:ascii="Times New Roman" w:hAnsi="Times New Roman"/>
          <w:szCs w:val="21"/>
        </w:rPr>
        <w:t>appl</w:t>
      </w:r>
      <w:r w:rsidR="000F0DFD">
        <w:rPr>
          <w:rFonts w:ascii="Times New Roman" w:hAnsi="Times New Roman"/>
          <w:szCs w:val="21"/>
        </w:rPr>
        <w:t>icable</w:t>
      </w:r>
      <w:r w:rsidR="000F0DFD" w:rsidRPr="000F0DFD">
        <w:rPr>
          <w:rFonts w:ascii="Times New Roman" w:hAnsi="Times New Roman"/>
          <w:szCs w:val="21"/>
        </w:rPr>
        <w:t xml:space="preserve"> </w:t>
      </w:r>
      <w:r w:rsidR="00955109">
        <w:rPr>
          <w:rFonts w:ascii="Times New Roman" w:hAnsi="Times New Roman"/>
          <w:szCs w:val="21"/>
        </w:rPr>
        <w:t xml:space="preserve">for AI aspects </w:t>
      </w:r>
      <w:r w:rsidR="000F0DFD" w:rsidRPr="000F0DFD">
        <w:rPr>
          <w:rFonts w:ascii="Times New Roman" w:hAnsi="Times New Roman"/>
          <w:szCs w:val="21"/>
        </w:rPr>
        <w:t>as well.</w:t>
      </w:r>
      <w:r w:rsidR="00955109">
        <w:rPr>
          <w:rFonts w:ascii="Times New Roman" w:hAnsi="Times New Roman"/>
          <w:szCs w:val="21"/>
        </w:rPr>
        <w:t xml:space="preserve"> Therefore, for UE-sided model, network should be able to perform the related management.</w:t>
      </w:r>
      <w:r>
        <w:rPr>
          <w:rFonts w:ascii="Times New Roman" w:hAnsi="Times New Roman"/>
          <w:szCs w:val="21"/>
        </w:rPr>
        <w:t xml:space="preserve"> Thus,</w:t>
      </w:r>
      <w:r w:rsidR="00955109">
        <w:rPr>
          <w:rFonts w:ascii="Times New Roman" w:hAnsi="Times New Roman"/>
          <w:szCs w:val="21"/>
        </w:rPr>
        <w:t xml:space="preserve"> </w:t>
      </w:r>
      <w:r w:rsidR="00955109" w:rsidRPr="00955109">
        <w:rPr>
          <w:rFonts w:ascii="Times New Roman" w:hAnsi="Times New Roman"/>
          <w:szCs w:val="21"/>
        </w:rPr>
        <w:t>NW-initiated model/function selection/(de)activation/switching /fallback are needed</w:t>
      </w:r>
      <w:r w:rsidR="00955109">
        <w:rPr>
          <w:rFonts w:ascii="Times New Roman" w:hAnsi="Times New Roman"/>
          <w:szCs w:val="21"/>
        </w:rPr>
        <w:t>.</w:t>
      </w:r>
    </w:p>
    <w:p w14:paraId="2D538486" w14:textId="05634870" w:rsidR="00E60D1E" w:rsidRPr="008557E1" w:rsidRDefault="008C48BB" w:rsidP="00C30732">
      <w:pPr>
        <w:pStyle w:val="aff0"/>
        <w:tabs>
          <w:tab w:val="left" w:pos="1619"/>
        </w:tabs>
        <w:spacing w:before="60" w:beforeAutospacing="0" w:after="0" w:afterAutospacing="0"/>
        <w:rPr>
          <w:rFonts w:ascii="Arial" w:eastAsia="MS Mincho" w:hAnsi="Arial"/>
          <w:b/>
          <w:sz w:val="20"/>
          <w:lang w:eastAsia="zh-CN" w:bidi="ar"/>
        </w:rPr>
      </w:pPr>
      <w:r w:rsidRPr="008C48BB">
        <w:rPr>
          <w:rFonts w:ascii="Arial" w:eastAsia="MS Mincho" w:hAnsi="Arial"/>
          <w:b/>
          <w:sz w:val="20"/>
          <w:lang w:eastAsia="zh-CN" w:bidi="ar"/>
        </w:rPr>
        <w:lastRenderedPageBreak/>
        <w:t>Prop</w:t>
      </w:r>
      <w:r>
        <w:rPr>
          <w:rFonts w:ascii="Arial" w:eastAsia="MS Mincho" w:hAnsi="Arial"/>
          <w:b/>
          <w:sz w:val="20"/>
          <w:lang w:eastAsia="zh-CN" w:bidi="ar"/>
        </w:rPr>
        <w:t xml:space="preserve">osal </w:t>
      </w:r>
      <w:r w:rsidRPr="008C48BB">
        <w:rPr>
          <w:rFonts w:ascii="Arial" w:eastAsia="MS Mincho" w:hAnsi="Arial"/>
          <w:b/>
          <w:sz w:val="20"/>
          <w:lang w:eastAsia="zh-CN" w:bidi="ar"/>
        </w:rPr>
        <w:t xml:space="preserve">2: </w:t>
      </w:r>
      <w:r>
        <w:rPr>
          <w:rFonts w:ascii="Arial" w:eastAsia="MS Mincho" w:hAnsi="Arial"/>
          <w:b/>
          <w:sz w:val="20"/>
          <w:lang w:eastAsia="zh-CN" w:bidi="ar"/>
        </w:rPr>
        <w:t>F</w:t>
      </w:r>
      <w:r w:rsidRPr="008C48BB">
        <w:rPr>
          <w:rFonts w:ascii="Arial" w:eastAsia="MS Mincho" w:hAnsi="Arial"/>
          <w:b/>
          <w:sz w:val="20"/>
          <w:lang w:eastAsia="zh-CN" w:bidi="ar"/>
        </w:rPr>
        <w:t>or UE</w:t>
      </w:r>
      <w:r>
        <w:rPr>
          <w:rFonts w:ascii="Arial" w:eastAsia="MS Mincho" w:hAnsi="Arial"/>
          <w:b/>
          <w:sz w:val="20"/>
          <w:lang w:eastAsia="zh-CN" w:bidi="ar"/>
        </w:rPr>
        <w:t>-</w:t>
      </w:r>
      <w:r w:rsidRPr="008C48BB">
        <w:rPr>
          <w:rFonts w:ascii="Arial" w:eastAsia="MS Mincho" w:hAnsi="Arial"/>
          <w:b/>
          <w:sz w:val="20"/>
          <w:lang w:eastAsia="zh-CN" w:bidi="ar"/>
        </w:rPr>
        <w:t>sided model, NW</w:t>
      </w:r>
      <w:r>
        <w:rPr>
          <w:rFonts w:ascii="Arial" w:eastAsia="MS Mincho" w:hAnsi="Arial"/>
          <w:b/>
          <w:sz w:val="20"/>
          <w:lang w:eastAsia="zh-CN" w:bidi="ar"/>
        </w:rPr>
        <w:t>-</w:t>
      </w:r>
      <w:r w:rsidRPr="008C48BB">
        <w:rPr>
          <w:rFonts w:ascii="Arial" w:eastAsia="MS Mincho" w:hAnsi="Arial"/>
          <w:b/>
          <w:sz w:val="20"/>
          <w:lang w:eastAsia="zh-CN" w:bidi="ar"/>
        </w:rPr>
        <w:t>initiated</w:t>
      </w:r>
      <w:r>
        <w:rPr>
          <w:rFonts w:ascii="Arial" w:eastAsia="MS Mincho" w:hAnsi="Arial"/>
          <w:b/>
          <w:sz w:val="20"/>
          <w:lang w:eastAsia="zh-CN" w:bidi="ar"/>
        </w:rPr>
        <w:t xml:space="preserve"> </w:t>
      </w:r>
      <w:r w:rsidR="00AB762F" w:rsidRPr="00AB762F">
        <w:rPr>
          <w:rFonts w:ascii="Arial" w:eastAsia="MS Mincho" w:hAnsi="Arial"/>
          <w:b/>
          <w:sz w:val="20"/>
          <w:lang w:eastAsia="zh-CN" w:bidi="ar"/>
        </w:rPr>
        <w:t>model/function selection/(de)activation/switching</w:t>
      </w:r>
      <w:r w:rsidR="00AB762F">
        <w:rPr>
          <w:rFonts w:ascii="Arial" w:eastAsia="MS Mincho" w:hAnsi="Arial"/>
          <w:b/>
          <w:sz w:val="20"/>
          <w:lang w:eastAsia="zh-CN" w:bidi="ar"/>
        </w:rPr>
        <w:t xml:space="preserve"> </w:t>
      </w:r>
      <w:r w:rsidR="00AB762F" w:rsidRPr="00AB762F">
        <w:rPr>
          <w:rFonts w:ascii="Arial" w:eastAsia="MS Mincho" w:hAnsi="Arial"/>
          <w:b/>
          <w:sz w:val="20"/>
          <w:lang w:eastAsia="zh-CN" w:bidi="ar"/>
        </w:rPr>
        <w:t>/fallback</w:t>
      </w:r>
      <w:r w:rsidRPr="008C48BB">
        <w:rPr>
          <w:rFonts w:ascii="Arial" w:eastAsia="MS Mincho" w:hAnsi="Arial"/>
          <w:b/>
          <w:sz w:val="20"/>
          <w:lang w:eastAsia="zh-CN" w:bidi="ar"/>
        </w:rPr>
        <w:t xml:space="preserve"> </w:t>
      </w:r>
      <w:r>
        <w:rPr>
          <w:rFonts w:ascii="Arial" w:eastAsia="MS Mincho" w:hAnsi="Arial"/>
          <w:b/>
          <w:sz w:val="20"/>
          <w:lang w:eastAsia="zh-CN" w:bidi="ar"/>
        </w:rPr>
        <w:t>are</w:t>
      </w:r>
      <w:r w:rsidRPr="008C48BB">
        <w:rPr>
          <w:rFonts w:ascii="Arial" w:eastAsia="MS Mincho" w:hAnsi="Arial"/>
          <w:b/>
          <w:sz w:val="20"/>
          <w:lang w:eastAsia="zh-CN" w:bidi="ar"/>
        </w:rPr>
        <w:t xml:space="preserve"> needed</w:t>
      </w:r>
      <w:r>
        <w:rPr>
          <w:rFonts w:ascii="Arial" w:eastAsia="MS Mincho" w:hAnsi="Arial"/>
          <w:b/>
          <w:sz w:val="20"/>
          <w:lang w:eastAsia="zh-CN" w:bidi="ar"/>
        </w:rPr>
        <w:t>.</w:t>
      </w:r>
    </w:p>
    <w:p w14:paraId="723F29A3" w14:textId="55146F2B" w:rsidR="00392067" w:rsidRDefault="00566A17">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F</w:t>
      </w:r>
      <w:r>
        <w:rPr>
          <w:rFonts w:ascii="Times New Roman" w:eastAsiaTheme="minorEastAsia" w:hAnsi="Times New Roman"/>
          <w:szCs w:val="21"/>
          <w:lang w:eastAsia="zh-CN"/>
        </w:rPr>
        <w:t xml:space="preserve">or UE-sided model, </w:t>
      </w:r>
      <w:r w:rsidR="00CC086C">
        <w:rPr>
          <w:rFonts w:ascii="Times New Roman" w:eastAsiaTheme="minorEastAsia" w:hAnsi="Times New Roman"/>
          <w:szCs w:val="21"/>
          <w:lang w:eastAsia="zh-CN"/>
        </w:rPr>
        <w:t>a</w:t>
      </w:r>
      <w:r w:rsidR="00CC086C" w:rsidRPr="00CC086C">
        <w:rPr>
          <w:rFonts w:ascii="Times New Roman" w:eastAsiaTheme="minorEastAsia" w:hAnsi="Times New Roman"/>
          <w:szCs w:val="21"/>
          <w:lang w:eastAsia="zh-CN"/>
        </w:rPr>
        <w:t xml:space="preserve">nother form of </w:t>
      </w:r>
      <w:r w:rsidR="00CC086C">
        <w:rPr>
          <w:rFonts w:ascii="Times New Roman" w:eastAsiaTheme="minorEastAsia" w:hAnsi="Times New Roman"/>
          <w:szCs w:val="21"/>
          <w:lang w:eastAsia="zh-CN"/>
        </w:rPr>
        <w:t xml:space="preserve">network </w:t>
      </w:r>
      <w:r w:rsidR="00CC086C" w:rsidRPr="00CC086C">
        <w:rPr>
          <w:rFonts w:ascii="Times New Roman" w:eastAsiaTheme="minorEastAsia" w:hAnsi="Times New Roman"/>
          <w:szCs w:val="21"/>
          <w:lang w:eastAsia="zh-CN"/>
        </w:rPr>
        <w:t>control is</w:t>
      </w:r>
      <w:r w:rsidR="00CC086C">
        <w:rPr>
          <w:rFonts w:ascii="Times New Roman" w:eastAsiaTheme="minorEastAsia" w:hAnsi="Times New Roman"/>
          <w:szCs w:val="21"/>
          <w:lang w:eastAsia="zh-CN"/>
        </w:rPr>
        <w:t xml:space="preserve"> that</w:t>
      </w:r>
      <w:r w:rsidR="00CC086C" w:rsidRPr="00CC086C">
        <w:rPr>
          <w:rFonts w:ascii="Times New Roman" w:eastAsiaTheme="minorEastAsia" w:hAnsi="Times New Roman"/>
          <w:szCs w:val="21"/>
          <w:lang w:eastAsia="zh-CN"/>
        </w:rPr>
        <w:t xml:space="preserve"> </w:t>
      </w:r>
      <w:r w:rsidR="00CC086C">
        <w:rPr>
          <w:rFonts w:ascii="Times New Roman" w:eastAsiaTheme="minorEastAsia" w:hAnsi="Times New Roman"/>
          <w:szCs w:val="21"/>
          <w:lang w:eastAsia="zh-CN"/>
        </w:rPr>
        <w:t>the network can prov</w:t>
      </w:r>
      <w:r w:rsidR="009063A6">
        <w:rPr>
          <w:rFonts w:ascii="Times New Roman" w:eastAsiaTheme="minorEastAsia" w:hAnsi="Times New Roman"/>
          <w:szCs w:val="21"/>
          <w:lang w:eastAsia="zh-CN"/>
        </w:rPr>
        <w:t>i</w:t>
      </w:r>
      <w:r w:rsidR="00CC086C">
        <w:rPr>
          <w:rFonts w:ascii="Times New Roman" w:eastAsiaTheme="minorEastAsia" w:hAnsi="Times New Roman"/>
          <w:szCs w:val="21"/>
          <w:lang w:eastAsia="zh-CN"/>
        </w:rPr>
        <w:t xml:space="preserve">de </w:t>
      </w:r>
      <w:r w:rsidR="009063A6">
        <w:rPr>
          <w:rFonts w:ascii="Times New Roman" w:eastAsiaTheme="minorEastAsia" w:hAnsi="Times New Roman"/>
          <w:szCs w:val="21"/>
          <w:lang w:eastAsia="zh-CN"/>
        </w:rPr>
        <w:t xml:space="preserve">the </w:t>
      </w:r>
      <w:r w:rsidR="00CC086C">
        <w:rPr>
          <w:rFonts w:ascii="Times New Roman" w:eastAsiaTheme="minorEastAsia" w:hAnsi="Times New Roman"/>
          <w:szCs w:val="21"/>
          <w:lang w:eastAsia="zh-CN"/>
        </w:rPr>
        <w:t xml:space="preserve">UE with applicable conditions and the UE initiates the related </w:t>
      </w:r>
      <w:r w:rsidR="009063A6">
        <w:rPr>
          <w:rFonts w:ascii="Times New Roman" w:eastAsiaTheme="minorEastAsia" w:hAnsi="Times New Roman"/>
          <w:szCs w:val="21"/>
          <w:lang w:eastAsia="zh-CN"/>
        </w:rPr>
        <w:t xml:space="preserve">action </w:t>
      </w:r>
      <w:r w:rsidR="00CC086C">
        <w:rPr>
          <w:rFonts w:ascii="Times New Roman" w:eastAsiaTheme="minorEastAsia" w:hAnsi="Times New Roman"/>
          <w:szCs w:val="21"/>
          <w:lang w:eastAsia="zh-CN"/>
        </w:rPr>
        <w:t>when the corresponding condition is fulfilled.</w:t>
      </w:r>
      <w:r w:rsidR="009063A6">
        <w:rPr>
          <w:rFonts w:ascii="Times New Roman" w:eastAsiaTheme="minorEastAsia" w:hAnsi="Times New Roman"/>
          <w:szCs w:val="21"/>
          <w:lang w:eastAsia="zh-CN"/>
        </w:rPr>
        <w:t xml:space="preserve"> </w:t>
      </w:r>
      <w:r w:rsidR="00C138B5">
        <w:rPr>
          <w:rFonts w:ascii="Times New Roman" w:eastAsiaTheme="minorEastAsia" w:hAnsi="Times New Roman"/>
          <w:szCs w:val="21"/>
          <w:lang w:eastAsia="zh-CN"/>
        </w:rPr>
        <w:t xml:space="preserve">Similarly, network can provide UE </w:t>
      </w:r>
      <w:r w:rsidR="002B2952">
        <w:rPr>
          <w:rFonts w:ascii="Times New Roman" w:eastAsiaTheme="minorEastAsia" w:hAnsi="Times New Roman"/>
          <w:szCs w:val="21"/>
          <w:lang w:eastAsia="zh-CN"/>
        </w:rPr>
        <w:t xml:space="preserve">with some applicable condition to allow UE-initiated model </w:t>
      </w:r>
      <w:proofErr w:type="spellStart"/>
      <w:r w:rsidR="002B2952">
        <w:rPr>
          <w:rFonts w:ascii="Times New Roman" w:eastAsiaTheme="minorEastAsia" w:hAnsi="Times New Roman"/>
          <w:szCs w:val="21"/>
          <w:lang w:eastAsia="zh-CN"/>
        </w:rPr>
        <w:t>magement</w:t>
      </w:r>
      <w:proofErr w:type="spellEnd"/>
      <w:r w:rsidR="002B2952">
        <w:rPr>
          <w:rFonts w:ascii="Times New Roman" w:eastAsiaTheme="minorEastAsia" w:hAnsi="Times New Roman"/>
          <w:szCs w:val="21"/>
          <w:lang w:eastAsia="zh-CN"/>
        </w:rPr>
        <w:t xml:space="preserve"> related actions.</w:t>
      </w:r>
    </w:p>
    <w:p w14:paraId="7E95B0A8" w14:textId="54201E13" w:rsidR="002B2952" w:rsidRPr="008557E1" w:rsidRDefault="002B2952" w:rsidP="008557E1">
      <w:pPr>
        <w:spacing w:beforeLines="50" w:before="120" w:after="120" w:line="260" w:lineRule="exact"/>
        <w:jc w:val="both"/>
        <w:rPr>
          <w:rFonts w:ascii="Times New Roman" w:hAnsi="Times New Roman"/>
          <w:szCs w:val="21"/>
        </w:rPr>
      </w:pPr>
      <w:r>
        <w:rPr>
          <w:rFonts w:ascii="Times New Roman" w:hAnsi="Times New Roman"/>
          <w:szCs w:val="21"/>
        </w:rPr>
        <w:t>Therefore,</w:t>
      </w:r>
    </w:p>
    <w:p w14:paraId="5C4BC213" w14:textId="4E6C928C" w:rsidR="009A7107" w:rsidRDefault="009A7107" w:rsidP="009A7107">
      <w:pPr>
        <w:pStyle w:val="aff0"/>
        <w:tabs>
          <w:tab w:val="left" w:pos="1619"/>
        </w:tabs>
        <w:spacing w:before="60" w:beforeAutospacing="0" w:after="0" w:afterAutospacing="0"/>
        <w:rPr>
          <w:rFonts w:ascii="Arial" w:eastAsia="MS Mincho" w:hAnsi="Arial"/>
          <w:b/>
          <w:sz w:val="20"/>
          <w:lang w:eastAsia="zh-CN" w:bidi="ar"/>
        </w:rPr>
      </w:pPr>
      <w:r w:rsidRPr="008C48BB">
        <w:rPr>
          <w:rFonts w:ascii="Arial" w:eastAsia="MS Mincho" w:hAnsi="Arial"/>
          <w:b/>
          <w:sz w:val="20"/>
          <w:lang w:eastAsia="zh-CN" w:bidi="ar"/>
        </w:rPr>
        <w:t>Prop</w:t>
      </w:r>
      <w:r>
        <w:rPr>
          <w:rFonts w:ascii="Arial" w:eastAsia="MS Mincho" w:hAnsi="Arial"/>
          <w:b/>
          <w:sz w:val="20"/>
          <w:lang w:eastAsia="zh-CN" w:bidi="ar"/>
        </w:rPr>
        <w:t>osal 3</w:t>
      </w:r>
      <w:r w:rsidRPr="008C48BB">
        <w:rPr>
          <w:rFonts w:ascii="Arial" w:eastAsia="MS Mincho" w:hAnsi="Arial"/>
          <w:b/>
          <w:sz w:val="20"/>
          <w:lang w:eastAsia="zh-CN" w:bidi="ar"/>
        </w:rPr>
        <w:t xml:space="preserve">: </w:t>
      </w:r>
      <w:r>
        <w:rPr>
          <w:rFonts w:ascii="Arial" w:eastAsia="MS Mincho" w:hAnsi="Arial"/>
          <w:b/>
          <w:sz w:val="20"/>
          <w:lang w:eastAsia="zh-CN" w:bidi="ar"/>
        </w:rPr>
        <w:t>F</w:t>
      </w:r>
      <w:r w:rsidRPr="008C48BB">
        <w:rPr>
          <w:rFonts w:ascii="Arial" w:eastAsia="MS Mincho" w:hAnsi="Arial"/>
          <w:b/>
          <w:sz w:val="20"/>
          <w:lang w:eastAsia="zh-CN" w:bidi="ar"/>
        </w:rPr>
        <w:t>or UE</w:t>
      </w:r>
      <w:r>
        <w:rPr>
          <w:rFonts w:ascii="Arial" w:eastAsia="MS Mincho" w:hAnsi="Arial"/>
          <w:b/>
          <w:sz w:val="20"/>
          <w:lang w:eastAsia="zh-CN" w:bidi="ar"/>
        </w:rPr>
        <w:t>-</w:t>
      </w:r>
      <w:r w:rsidRPr="008C48BB">
        <w:rPr>
          <w:rFonts w:ascii="Arial" w:eastAsia="MS Mincho" w:hAnsi="Arial"/>
          <w:b/>
          <w:sz w:val="20"/>
          <w:lang w:eastAsia="zh-CN" w:bidi="ar"/>
        </w:rPr>
        <w:t xml:space="preserve">sided model, </w:t>
      </w:r>
      <w:r>
        <w:rPr>
          <w:rFonts w:ascii="Arial" w:eastAsia="MS Mincho" w:hAnsi="Arial"/>
          <w:b/>
          <w:sz w:val="20"/>
          <w:lang w:eastAsia="zh-CN" w:bidi="ar"/>
        </w:rPr>
        <w:t>UE</w:t>
      </w:r>
      <w:r w:rsidRPr="005F7E1D">
        <w:rPr>
          <w:rFonts w:ascii="Arial" w:eastAsia="MS Mincho" w:hAnsi="Arial"/>
          <w:b/>
          <w:sz w:val="20"/>
          <w:lang w:eastAsia="zh-CN" w:bidi="ar"/>
        </w:rPr>
        <w:t xml:space="preserve">-initiated </w:t>
      </w:r>
      <w:r w:rsidRPr="00AB762F">
        <w:rPr>
          <w:rFonts w:ascii="Arial" w:eastAsia="MS Mincho" w:hAnsi="Arial"/>
          <w:b/>
          <w:sz w:val="20"/>
          <w:lang w:eastAsia="zh-CN" w:bidi="ar"/>
        </w:rPr>
        <w:t>model/function selection/(de)activation/switching</w:t>
      </w:r>
      <w:r w:rsidR="00392067">
        <w:rPr>
          <w:rFonts w:ascii="Arial" w:eastAsia="MS Mincho" w:hAnsi="Arial"/>
          <w:b/>
          <w:sz w:val="20"/>
          <w:lang w:eastAsia="zh-CN" w:bidi="ar"/>
        </w:rPr>
        <w:t xml:space="preserve"> </w:t>
      </w:r>
      <w:r w:rsidRPr="00AB762F">
        <w:rPr>
          <w:rFonts w:ascii="Arial" w:eastAsia="MS Mincho" w:hAnsi="Arial"/>
          <w:b/>
          <w:sz w:val="20"/>
          <w:lang w:eastAsia="zh-CN" w:bidi="ar"/>
        </w:rPr>
        <w:t>/fallback</w:t>
      </w:r>
      <w:r w:rsidRPr="005F7E1D">
        <w:rPr>
          <w:rFonts w:ascii="Arial" w:eastAsia="MS Mincho" w:hAnsi="Arial"/>
          <w:b/>
          <w:sz w:val="20"/>
          <w:lang w:eastAsia="zh-CN" w:bidi="ar"/>
        </w:rPr>
        <w:t xml:space="preserve"> </w:t>
      </w:r>
      <w:r>
        <w:rPr>
          <w:rFonts w:ascii="Arial" w:eastAsia="MS Mincho" w:hAnsi="Arial"/>
          <w:b/>
          <w:sz w:val="20"/>
          <w:lang w:eastAsia="zh-CN" w:bidi="ar"/>
        </w:rPr>
        <w:t xml:space="preserve">are needed, and </w:t>
      </w:r>
      <w:r w:rsidRPr="005F7E1D">
        <w:rPr>
          <w:rFonts w:ascii="Arial" w:eastAsia="MS Mincho" w:hAnsi="Arial"/>
          <w:b/>
          <w:sz w:val="20"/>
          <w:lang w:eastAsia="zh-CN" w:bidi="ar"/>
        </w:rPr>
        <w:t>NW</w:t>
      </w:r>
      <w:r w:rsidR="008136BD">
        <w:rPr>
          <w:rFonts w:ascii="Arial" w:eastAsia="MS Mincho" w:hAnsi="Arial"/>
          <w:b/>
          <w:sz w:val="20"/>
          <w:lang w:eastAsia="zh-CN" w:bidi="ar"/>
        </w:rPr>
        <w:t xml:space="preserve"> may</w:t>
      </w:r>
      <w:r w:rsidRPr="005F7E1D">
        <w:rPr>
          <w:rFonts w:ascii="Arial" w:eastAsia="MS Mincho" w:hAnsi="Arial"/>
          <w:b/>
          <w:sz w:val="20"/>
          <w:lang w:eastAsia="zh-CN" w:bidi="ar"/>
        </w:rPr>
        <w:t xml:space="preserve"> provide </w:t>
      </w:r>
      <w:r w:rsidR="009063A6">
        <w:rPr>
          <w:rFonts w:ascii="Arial" w:eastAsia="MS Mincho" w:hAnsi="Arial"/>
          <w:b/>
          <w:sz w:val="20"/>
          <w:lang w:eastAsia="zh-CN" w:bidi="ar"/>
        </w:rPr>
        <w:t xml:space="preserve">the </w:t>
      </w:r>
      <w:r w:rsidRPr="005F7E1D">
        <w:rPr>
          <w:rFonts w:ascii="Arial" w:eastAsia="MS Mincho" w:hAnsi="Arial"/>
          <w:b/>
          <w:sz w:val="20"/>
          <w:lang w:eastAsia="zh-CN" w:bidi="ar"/>
        </w:rPr>
        <w:t>UE with ap</w:t>
      </w:r>
      <w:r w:rsidR="00384813">
        <w:rPr>
          <w:rFonts w:ascii="Arial" w:eastAsia="MS Mincho" w:hAnsi="Arial"/>
          <w:b/>
          <w:sz w:val="20"/>
          <w:lang w:eastAsia="zh-CN" w:bidi="ar"/>
        </w:rPr>
        <w:t>p</w:t>
      </w:r>
      <w:r w:rsidRPr="005F7E1D">
        <w:rPr>
          <w:rFonts w:ascii="Arial" w:eastAsia="MS Mincho" w:hAnsi="Arial"/>
          <w:b/>
          <w:sz w:val="20"/>
          <w:lang w:eastAsia="zh-CN" w:bidi="ar"/>
        </w:rPr>
        <w:t>licable condition</w:t>
      </w:r>
      <w:r w:rsidR="00CC086C">
        <w:rPr>
          <w:rFonts w:ascii="Arial" w:eastAsia="MS Mincho" w:hAnsi="Arial"/>
          <w:b/>
          <w:sz w:val="20"/>
          <w:lang w:eastAsia="zh-CN" w:bidi="ar"/>
        </w:rPr>
        <w:t>s</w:t>
      </w:r>
      <w:r>
        <w:rPr>
          <w:rFonts w:ascii="Arial" w:eastAsia="MS Mincho" w:hAnsi="Arial"/>
          <w:b/>
          <w:sz w:val="20"/>
          <w:lang w:eastAsia="zh-CN" w:bidi="ar"/>
        </w:rPr>
        <w:t xml:space="preserve"> to trigger</w:t>
      </w:r>
      <w:r w:rsidR="00392067">
        <w:rPr>
          <w:rFonts w:ascii="Arial" w:eastAsia="MS Mincho" w:hAnsi="Arial"/>
          <w:b/>
          <w:sz w:val="20"/>
          <w:lang w:eastAsia="zh-CN" w:bidi="ar"/>
        </w:rPr>
        <w:t xml:space="preserve"> the </w:t>
      </w:r>
      <w:r w:rsidR="002B2952">
        <w:rPr>
          <w:rFonts w:ascii="Arial" w:eastAsia="MS Mincho" w:hAnsi="Arial"/>
          <w:b/>
          <w:sz w:val="20"/>
          <w:lang w:eastAsia="zh-CN" w:bidi="ar"/>
        </w:rPr>
        <w:t xml:space="preserve">corresponding </w:t>
      </w:r>
      <w:r w:rsidR="00392067">
        <w:rPr>
          <w:rFonts w:ascii="Arial" w:eastAsia="MS Mincho" w:hAnsi="Arial"/>
          <w:b/>
          <w:sz w:val="20"/>
          <w:lang w:eastAsia="zh-CN" w:bidi="ar"/>
        </w:rPr>
        <w:t>action</w:t>
      </w:r>
      <w:r w:rsidR="002B2952">
        <w:rPr>
          <w:rFonts w:ascii="Arial" w:eastAsia="MS Mincho" w:hAnsi="Arial"/>
          <w:b/>
          <w:sz w:val="20"/>
          <w:lang w:eastAsia="zh-CN" w:bidi="ar"/>
        </w:rPr>
        <w:t>(s)</w:t>
      </w:r>
      <w:r w:rsidR="008136BD">
        <w:rPr>
          <w:rFonts w:ascii="Arial" w:eastAsia="MS Mincho" w:hAnsi="Arial"/>
          <w:b/>
          <w:sz w:val="20"/>
          <w:lang w:eastAsia="zh-CN" w:bidi="ar"/>
        </w:rPr>
        <w:t>.</w:t>
      </w:r>
    </w:p>
    <w:p w14:paraId="7A6DD741" w14:textId="269E976E" w:rsidR="00392067" w:rsidRPr="008557E1" w:rsidRDefault="00FA6039" w:rsidP="008557E1">
      <w:pPr>
        <w:spacing w:beforeLines="50" w:before="120" w:after="120" w:line="260" w:lineRule="exact"/>
        <w:jc w:val="both"/>
        <w:rPr>
          <w:rFonts w:ascii="Times New Roman" w:hAnsi="Times New Roman"/>
          <w:szCs w:val="21"/>
        </w:rPr>
      </w:pPr>
      <w:r>
        <w:rPr>
          <w:rFonts w:ascii="Times New Roman" w:eastAsiaTheme="minorEastAsia" w:hAnsi="Times New Roman"/>
          <w:szCs w:val="21"/>
          <w:lang w:eastAsia="zh-CN"/>
        </w:rPr>
        <w:t xml:space="preserve">For UE-sided model, the UE should be allowed to request NW </w:t>
      </w:r>
      <w:r w:rsidR="00CD2604">
        <w:rPr>
          <w:rFonts w:ascii="Times New Roman" w:eastAsiaTheme="minorEastAsia" w:hAnsi="Times New Roman"/>
          <w:szCs w:val="21"/>
          <w:lang w:eastAsia="zh-CN"/>
        </w:rPr>
        <w:t xml:space="preserve">whether </w:t>
      </w:r>
      <w:r>
        <w:rPr>
          <w:rFonts w:ascii="Times New Roman" w:eastAsiaTheme="minorEastAsia" w:hAnsi="Times New Roman"/>
          <w:szCs w:val="21"/>
          <w:lang w:eastAsia="zh-CN"/>
        </w:rPr>
        <w:t xml:space="preserve">to initiate </w:t>
      </w:r>
      <w:r w:rsidR="00CD2604">
        <w:rPr>
          <w:rFonts w:ascii="Times New Roman" w:eastAsiaTheme="minorEastAsia" w:hAnsi="Times New Roman"/>
          <w:szCs w:val="21"/>
          <w:lang w:eastAsia="zh-CN"/>
        </w:rPr>
        <w:t xml:space="preserve">some </w:t>
      </w:r>
      <w:proofErr w:type="spellStart"/>
      <w:r w:rsidR="00CD2604">
        <w:rPr>
          <w:rFonts w:ascii="Times New Roman" w:eastAsiaTheme="minorEastAsia" w:hAnsi="Times New Roman"/>
          <w:szCs w:val="21"/>
          <w:lang w:eastAsia="zh-CN"/>
        </w:rPr>
        <w:t>LCM</w:t>
      </w:r>
      <w:r>
        <w:rPr>
          <w:rFonts w:ascii="Times New Roman" w:eastAsiaTheme="minorEastAsia" w:hAnsi="Times New Roman"/>
          <w:szCs w:val="21"/>
          <w:lang w:eastAsia="zh-CN"/>
        </w:rPr>
        <w:t>related</w:t>
      </w:r>
      <w:proofErr w:type="spellEnd"/>
      <w:r>
        <w:rPr>
          <w:rFonts w:ascii="Times New Roman" w:eastAsiaTheme="minorEastAsia" w:hAnsi="Times New Roman"/>
          <w:szCs w:val="21"/>
          <w:lang w:eastAsia="zh-CN"/>
        </w:rPr>
        <w:t xml:space="preserve"> action, for example for power consumption reason</w:t>
      </w:r>
      <w:r w:rsidR="00673303">
        <w:rPr>
          <w:rFonts w:ascii="Times New Roman" w:eastAsiaTheme="minorEastAsia" w:hAnsi="Times New Roman"/>
          <w:szCs w:val="21"/>
          <w:lang w:eastAsia="zh-CN"/>
        </w:rPr>
        <w:t xml:space="preserve"> UE may request NW to </w:t>
      </w:r>
      <w:proofErr w:type="spellStart"/>
      <w:r w:rsidR="00673303">
        <w:rPr>
          <w:rFonts w:ascii="Times New Roman" w:eastAsiaTheme="minorEastAsia" w:hAnsi="Times New Roman"/>
          <w:szCs w:val="21"/>
          <w:lang w:eastAsia="zh-CN"/>
        </w:rPr>
        <w:t>deactive</w:t>
      </w:r>
      <w:proofErr w:type="spellEnd"/>
      <w:r w:rsidR="00673303">
        <w:rPr>
          <w:rFonts w:ascii="Times New Roman" w:eastAsiaTheme="minorEastAsia" w:hAnsi="Times New Roman"/>
          <w:szCs w:val="21"/>
          <w:lang w:eastAsia="zh-CN"/>
        </w:rPr>
        <w:t xml:space="preserve"> a model</w:t>
      </w:r>
      <w:r>
        <w:rPr>
          <w:rFonts w:ascii="Times New Roman" w:eastAsiaTheme="minorEastAsia" w:hAnsi="Times New Roman"/>
          <w:szCs w:val="21"/>
          <w:lang w:eastAsia="zh-CN"/>
        </w:rPr>
        <w:t>. Then t</w:t>
      </w:r>
      <w:r w:rsidR="009063A6">
        <w:rPr>
          <w:rFonts w:ascii="Times New Roman" w:eastAsiaTheme="minorEastAsia" w:hAnsi="Times New Roman"/>
          <w:szCs w:val="21"/>
          <w:lang w:eastAsia="zh-CN"/>
        </w:rPr>
        <w:t xml:space="preserve">he </w:t>
      </w:r>
      <w:r>
        <w:rPr>
          <w:rFonts w:ascii="Times New Roman" w:eastAsiaTheme="minorEastAsia" w:hAnsi="Times New Roman"/>
          <w:szCs w:val="21"/>
          <w:lang w:eastAsia="zh-CN"/>
        </w:rPr>
        <w:t>NW</w:t>
      </w:r>
      <w:r w:rsidR="009063A6">
        <w:rPr>
          <w:rFonts w:ascii="Times New Roman" w:eastAsiaTheme="minorEastAsia" w:hAnsi="Times New Roman"/>
          <w:szCs w:val="21"/>
          <w:lang w:eastAsia="zh-CN"/>
        </w:rPr>
        <w:t xml:space="preserve"> can determine whether to</w:t>
      </w:r>
      <w:r w:rsidR="00673303">
        <w:rPr>
          <w:rFonts w:ascii="Times New Roman" w:eastAsiaTheme="minorEastAsia" w:hAnsi="Times New Roman"/>
          <w:szCs w:val="21"/>
          <w:lang w:eastAsia="zh-CN"/>
        </w:rPr>
        <w:t xml:space="preserve"> allow UE</w:t>
      </w:r>
      <w:r w:rsidR="009063A6">
        <w:rPr>
          <w:rFonts w:ascii="Times New Roman" w:eastAsiaTheme="minorEastAsia" w:hAnsi="Times New Roman"/>
          <w:szCs w:val="21"/>
          <w:lang w:eastAsia="zh-CN"/>
        </w:rPr>
        <w:t xml:space="preserve"> </w:t>
      </w:r>
      <w:r>
        <w:rPr>
          <w:rFonts w:ascii="Times New Roman" w:eastAsiaTheme="minorEastAsia" w:hAnsi="Times New Roman"/>
          <w:szCs w:val="21"/>
          <w:lang w:eastAsia="zh-CN"/>
        </w:rPr>
        <w:t xml:space="preserve">initiate the related action or not based on NW’s </w:t>
      </w:r>
      <w:r w:rsidRPr="00FA6039">
        <w:rPr>
          <w:rFonts w:ascii="Times New Roman" w:eastAsiaTheme="minorEastAsia" w:hAnsi="Times New Roman"/>
          <w:szCs w:val="21"/>
          <w:lang w:eastAsia="zh-CN"/>
        </w:rPr>
        <w:t>strategy</w:t>
      </w:r>
      <w:r w:rsidR="009063A6">
        <w:rPr>
          <w:rFonts w:ascii="Times New Roman" w:eastAsiaTheme="minorEastAsia" w:hAnsi="Times New Roman"/>
          <w:szCs w:val="21"/>
          <w:lang w:eastAsia="zh-CN"/>
        </w:rPr>
        <w:t>.</w:t>
      </w:r>
    </w:p>
    <w:p w14:paraId="03CFEEC9" w14:textId="2D243021" w:rsidR="005F7E1D" w:rsidRPr="008557E1" w:rsidRDefault="005F7E1D" w:rsidP="005F7E1D">
      <w:pPr>
        <w:pStyle w:val="aff0"/>
        <w:tabs>
          <w:tab w:val="left" w:pos="1619"/>
        </w:tabs>
        <w:spacing w:before="60" w:beforeAutospacing="0" w:after="0" w:afterAutospacing="0"/>
        <w:rPr>
          <w:rFonts w:ascii="Arial" w:eastAsia="MS Mincho" w:hAnsi="Arial"/>
          <w:b/>
          <w:strike/>
          <w:sz w:val="20"/>
          <w:lang w:eastAsia="zh-CN" w:bidi="ar"/>
        </w:rPr>
      </w:pPr>
      <w:r w:rsidRPr="00564D18">
        <w:rPr>
          <w:rFonts w:ascii="Arial" w:eastAsia="MS Mincho" w:hAnsi="Arial"/>
          <w:b/>
          <w:sz w:val="20"/>
          <w:lang w:eastAsia="zh-CN" w:bidi="ar"/>
        </w:rPr>
        <w:t xml:space="preserve">Proposal 4: For UE-sided model, </w:t>
      </w:r>
      <w:r w:rsidR="00FA6039">
        <w:rPr>
          <w:rFonts w:ascii="Arial" w:eastAsia="MS Mincho" w:hAnsi="Arial"/>
          <w:b/>
          <w:sz w:val="20"/>
          <w:lang w:eastAsia="zh-CN" w:bidi="ar"/>
        </w:rPr>
        <w:t xml:space="preserve">the </w:t>
      </w:r>
      <w:r w:rsidRPr="00564D18">
        <w:rPr>
          <w:rFonts w:ascii="Arial" w:eastAsia="MS Mincho" w:hAnsi="Arial"/>
          <w:b/>
          <w:sz w:val="20"/>
          <w:lang w:eastAsia="zh-CN" w:bidi="ar"/>
        </w:rPr>
        <w:t xml:space="preserve">UE is allowed to request NW to </w:t>
      </w:r>
      <w:r w:rsidR="00C369A3">
        <w:rPr>
          <w:rFonts w:ascii="Arial" w:eastAsia="MS Mincho" w:hAnsi="Arial"/>
          <w:b/>
          <w:sz w:val="20"/>
          <w:lang w:eastAsia="zh-CN" w:bidi="ar"/>
        </w:rPr>
        <w:t>select</w:t>
      </w:r>
      <w:r w:rsidR="00C369A3">
        <w:rPr>
          <w:rFonts w:asciiTheme="minorEastAsia" w:eastAsiaTheme="minorEastAsia" w:hAnsiTheme="minorEastAsia" w:hint="eastAsia"/>
          <w:b/>
          <w:sz w:val="20"/>
          <w:lang w:eastAsia="zh-CN" w:bidi="ar"/>
        </w:rPr>
        <w:t>/</w:t>
      </w:r>
      <w:r w:rsidRPr="00564D18">
        <w:rPr>
          <w:rFonts w:ascii="Arial" w:eastAsia="MS Mincho" w:hAnsi="Arial"/>
          <w:b/>
          <w:sz w:val="20"/>
          <w:lang w:eastAsia="zh-CN" w:bidi="ar"/>
        </w:rPr>
        <w:t>de-activate</w:t>
      </w:r>
      <w:r w:rsidR="003002DC">
        <w:rPr>
          <w:rFonts w:ascii="Arial" w:eastAsia="MS Mincho" w:hAnsi="Arial"/>
          <w:b/>
          <w:sz w:val="20"/>
          <w:lang w:eastAsia="zh-CN" w:bidi="ar"/>
        </w:rPr>
        <w:t>/switch/</w:t>
      </w:r>
      <w:r w:rsidR="00BF036A">
        <w:rPr>
          <w:rFonts w:ascii="Arial" w:eastAsia="MS Mincho" w:hAnsi="Arial"/>
          <w:b/>
          <w:sz w:val="20"/>
          <w:lang w:eastAsia="zh-CN" w:bidi="ar"/>
        </w:rPr>
        <w:t xml:space="preserve"> </w:t>
      </w:r>
      <w:r w:rsidR="003002DC">
        <w:rPr>
          <w:rFonts w:ascii="Arial" w:eastAsia="MS Mincho" w:hAnsi="Arial"/>
          <w:b/>
          <w:sz w:val="20"/>
          <w:lang w:eastAsia="zh-CN" w:bidi="ar"/>
        </w:rPr>
        <w:t>fallback</w:t>
      </w:r>
      <w:r w:rsidRPr="00564D18">
        <w:rPr>
          <w:rFonts w:ascii="Arial" w:eastAsia="MS Mincho" w:hAnsi="Arial"/>
          <w:b/>
          <w:sz w:val="20"/>
          <w:lang w:eastAsia="zh-CN" w:bidi="ar"/>
        </w:rPr>
        <w:t xml:space="preserve"> model, for example for power consumption reason.</w:t>
      </w:r>
    </w:p>
    <w:p w14:paraId="1687C67F" w14:textId="08BF7DD2" w:rsidR="005F7E1D" w:rsidRDefault="00F47C0F" w:rsidP="008C48BB">
      <w:pPr>
        <w:spacing w:beforeLines="50" w:before="120" w:after="120" w:line="260" w:lineRule="exact"/>
        <w:jc w:val="both"/>
        <w:rPr>
          <w:rFonts w:ascii="Times New Roman" w:hAnsi="Times New Roman"/>
          <w:szCs w:val="21"/>
        </w:rPr>
      </w:pPr>
      <w:r>
        <w:rPr>
          <w:rFonts w:ascii="Times New Roman" w:eastAsiaTheme="minorEastAsia" w:hAnsi="Times New Roman" w:hint="eastAsia"/>
          <w:szCs w:val="21"/>
          <w:lang w:eastAsia="zh-CN"/>
        </w:rPr>
        <w:t>F</w:t>
      </w:r>
      <w:r>
        <w:rPr>
          <w:rFonts w:ascii="Times New Roman" w:eastAsiaTheme="minorEastAsia" w:hAnsi="Times New Roman"/>
          <w:szCs w:val="21"/>
          <w:lang w:eastAsia="zh-CN"/>
        </w:rPr>
        <w:t xml:space="preserve">or NW-sided model, </w:t>
      </w:r>
      <w:r w:rsidR="0030399F">
        <w:rPr>
          <w:rFonts w:ascii="Times New Roman" w:eastAsiaTheme="minorEastAsia" w:hAnsi="Times New Roman"/>
          <w:szCs w:val="21"/>
          <w:lang w:eastAsia="zh-CN"/>
        </w:rPr>
        <w:t xml:space="preserve">it is network inner operation and there is no need for UE-initiated operation. For </w:t>
      </w:r>
      <w:r w:rsidR="0030399F" w:rsidRPr="0030399F">
        <w:rPr>
          <w:rFonts w:ascii="Times New Roman" w:eastAsiaTheme="minorEastAsia" w:hAnsi="Times New Roman"/>
          <w:szCs w:val="21"/>
          <w:lang w:eastAsia="zh-CN"/>
        </w:rPr>
        <w:t>the CSI compression and beam management use cases</w:t>
      </w:r>
      <w:r w:rsidR="0030399F">
        <w:rPr>
          <w:rFonts w:ascii="Times New Roman" w:eastAsiaTheme="minorEastAsia" w:hAnsi="Times New Roman"/>
          <w:szCs w:val="21"/>
          <w:lang w:eastAsia="zh-CN"/>
        </w:rPr>
        <w:t xml:space="preserve">, </w:t>
      </w:r>
      <w:r w:rsidR="0030399F" w:rsidRPr="0030399F">
        <w:rPr>
          <w:rFonts w:ascii="Times New Roman" w:eastAsiaTheme="minorEastAsia" w:hAnsi="Times New Roman"/>
          <w:szCs w:val="21"/>
          <w:lang w:eastAsia="zh-CN"/>
        </w:rPr>
        <w:t xml:space="preserve">the NW-initiated operation </w:t>
      </w:r>
      <w:r w:rsidR="0030399F">
        <w:rPr>
          <w:rFonts w:ascii="Times New Roman" w:eastAsiaTheme="minorEastAsia" w:hAnsi="Times New Roman"/>
          <w:szCs w:val="21"/>
          <w:lang w:eastAsia="zh-CN"/>
        </w:rPr>
        <w:t>can be</w:t>
      </w:r>
      <w:r w:rsidR="0030399F" w:rsidRPr="0030399F">
        <w:rPr>
          <w:rFonts w:ascii="Times New Roman" w:eastAsiaTheme="minorEastAsia" w:hAnsi="Times New Roman"/>
          <w:szCs w:val="21"/>
          <w:lang w:eastAsia="zh-CN"/>
        </w:rPr>
        <w:t xml:space="preserve"> left to NW implementation</w:t>
      </w:r>
      <w:r w:rsidR="0030399F">
        <w:rPr>
          <w:rFonts w:ascii="Times New Roman" w:eastAsiaTheme="minorEastAsia" w:hAnsi="Times New Roman"/>
          <w:szCs w:val="21"/>
          <w:lang w:eastAsia="zh-CN"/>
        </w:rPr>
        <w:t xml:space="preserve">. However, for positioning use case it is possible that the model management is performed between LMF and </w:t>
      </w:r>
      <w:proofErr w:type="spellStart"/>
      <w:r w:rsidR="0030399F">
        <w:rPr>
          <w:rFonts w:ascii="Times New Roman" w:eastAsiaTheme="minorEastAsia" w:hAnsi="Times New Roman"/>
          <w:szCs w:val="21"/>
          <w:lang w:eastAsia="zh-CN"/>
        </w:rPr>
        <w:t>gNB</w:t>
      </w:r>
      <w:proofErr w:type="spellEnd"/>
      <w:r w:rsidR="0030399F">
        <w:rPr>
          <w:rFonts w:ascii="Times New Roman" w:eastAsiaTheme="minorEastAsia" w:hAnsi="Times New Roman"/>
          <w:szCs w:val="21"/>
          <w:lang w:eastAsia="zh-CN"/>
        </w:rPr>
        <w:t xml:space="preserve"> for uplink positioning methods, which </w:t>
      </w:r>
      <w:r w:rsidR="00913DC8">
        <w:rPr>
          <w:rFonts w:ascii="Times New Roman" w:eastAsiaTheme="minorEastAsia" w:hAnsi="Times New Roman"/>
          <w:szCs w:val="21"/>
          <w:lang w:eastAsia="zh-CN"/>
        </w:rPr>
        <w:t>may</w:t>
      </w:r>
      <w:r w:rsidR="0030399F">
        <w:rPr>
          <w:rFonts w:ascii="Times New Roman" w:eastAsiaTheme="minorEastAsia" w:hAnsi="Times New Roman"/>
          <w:szCs w:val="21"/>
          <w:lang w:eastAsia="zh-CN"/>
        </w:rPr>
        <w:t xml:space="preserve"> be discussed </w:t>
      </w:r>
      <w:r w:rsidR="00913DC8">
        <w:rPr>
          <w:rFonts w:ascii="Times New Roman" w:eastAsiaTheme="minorEastAsia" w:hAnsi="Times New Roman"/>
          <w:szCs w:val="21"/>
          <w:lang w:eastAsia="zh-CN"/>
        </w:rPr>
        <w:t>by other WG, such</w:t>
      </w:r>
      <w:r w:rsidR="0030399F">
        <w:rPr>
          <w:rFonts w:ascii="Times New Roman" w:eastAsiaTheme="minorEastAsia" w:hAnsi="Times New Roman"/>
          <w:szCs w:val="21"/>
          <w:lang w:eastAsia="zh-CN"/>
        </w:rPr>
        <w:t xml:space="preserve"> RAN3. </w:t>
      </w:r>
    </w:p>
    <w:p w14:paraId="5AFCE90B" w14:textId="524357FF" w:rsidR="005F7E1D" w:rsidRPr="00FA5094" w:rsidRDefault="005F7E1D" w:rsidP="005F7E1D">
      <w:pPr>
        <w:pStyle w:val="aff0"/>
        <w:tabs>
          <w:tab w:val="left" w:pos="1619"/>
        </w:tabs>
        <w:spacing w:before="60" w:beforeAutospacing="0" w:after="0" w:afterAutospacing="0"/>
        <w:rPr>
          <w:rFonts w:ascii="Arial" w:eastAsia="MS Mincho" w:hAnsi="Arial"/>
          <w:b/>
          <w:sz w:val="20"/>
          <w:lang w:eastAsia="zh-CN" w:bidi="ar"/>
        </w:rPr>
      </w:pPr>
      <w:r w:rsidRPr="008C48BB">
        <w:rPr>
          <w:rFonts w:ascii="Arial" w:eastAsia="MS Mincho" w:hAnsi="Arial"/>
          <w:b/>
          <w:sz w:val="20"/>
          <w:lang w:eastAsia="zh-CN" w:bidi="ar"/>
        </w:rPr>
        <w:t>Prop</w:t>
      </w:r>
      <w:r>
        <w:rPr>
          <w:rFonts w:ascii="Arial" w:eastAsia="MS Mincho" w:hAnsi="Arial"/>
          <w:b/>
          <w:sz w:val="20"/>
          <w:lang w:eastAsia="zh-CN" w:bidi="ar"/>
        </w:rPr>
        <w:t>osal 5</w:t>
      </w:r>
      <w:r w:rsidRPr="008C48BB">
        <w:rPr>
          <w:rFonts w:ascii="Arial" w:eastAsia="MS Mincho" w:hAnsi="Arial"/>
          <w:b/>
          <w:sz w:val="20"/>
          <w:lang w:eastAsia="zh-CN" w:bidi="ar"/>
        </w:rPr>
        <w:t xml:space="preserve">: </w:t>
      </w:r>
      <w:r>
        <w:rPr>
          <w:rFonts w:ascii="Arial" w:eastAsia="MS Mincho" w:hAnsi="Arial"/>
          <w:b/>
          <w:sz w:val="20"/>
          <w:lang w:eastAsia="zh-CN" w:bidi="ar"/>
        </w:rPr>
        <w:t>F</w:t>
      </w:r>
      <w:r w:rsidRPr="008C48BB">
        <w:rPr>
          <w:rFonts w:ascii="Arial" w:eastAsia="MS Mincho" w:hAnsi="Arial"/>
          <w:b/>
          <w:sz w:val="20"/>
          <w:lang w:eastAsia="zh-CN" w:bidi="ar"/>
        </w:rPr>
        <w:t xml:space="preserve">or </w:t>
      </w:r>
      <w:r>
        <w:rPr>
          <w:rFonts w:ascii="Arial" w:eastAsia="MS Mincho" w:hAnsi="Arial"/>
          <w:b/>
          <w:sz w:val="20"/>
          <w:lang w:eastAsia="zh-CN" w:bidi="ar"/>
        </w:rPr>
        <w:t>NW-</w:t>
      </w:r>
      <w:r w:rsidRPr="008C48BB">
        <w:rPr>
          <w:rFonts w:ascii="Arial" w:eastAsia="MS Mincho" w:hAnsi="Arial"/>
          <w:b/>
          <w:sz w:val="20"/>
          <w:lang w:eastAsia="zh-CN" w:bidi="ar"/>
        </w:rPr>
        <w:t xml:space="preserve">sided model, </w:t>
      </w:r>
      <w:r w:rsidR="00933137" w:rsidRPr="00933137">
        <w:rPr>
          <w:rFonts w:ascii="Arial" w:eastAsia="MS Mincho" w:hAnsi="Arial"/>
          <w:b/>
          <w:sz w:val="20"/>
          <w:lang w:eastAsia="zh-CN" w:bidi="ar"/>
        </w:rPr>
        <w:t>the</w:t>
      </w:r>
      <w:r w:rsidR="00933137">
        <w:rPr>
          <w:rFonts w:ascii="Arial" w:eastAsia="MS Mincho" w:hAnsi="Arial"/>
          <w:b/>
          <w:sz w:val="20"/>
          <w:lang w:eastAsia="zh-CN" w:bidi="ar"/>
        </w:rPr>
        <w:t>re</w:t>
      </w:r>
      <w:r w:rsidR="00933137" w:rsidRPr="00933137">
        <w:rPr>
          <w:rFonts w:ascii="Arial" w:eastAsia="MS Mincho" w:hAnsi="Arial"/>
          <w:b/>
          <w:sz w:val="20"/>
          <w:lang w:eastAsia="zh-CN" w:bidi="ar"/>
        </w:rPr>
        <w:t xml:space="preserve"> is no need for UE-initiated </w:t>
      </w:r>
      <w:r w:rsidR="00933137">
        <w:rPr>
          <w:rFonts w:ascii="Arial" w:eastAsia="MS Mincho" w:hAnsi="Arial"/>
          <w:b/>
          <w:sz w:val="20"/>
          <w:lang w:eastAsia="zh-CN" w:bidi="ar"/>
        </w:rPr>
        <w:t xml:space="preserve">operation. </w:t>
      </w:r>
      <w:r w:rsidR="00571555">
        <w:rPr>
          <w:rFonts w:ascii="Arial" w:eastAsia="MS Mincho" w:hAnsi="Arial"/>
          <w:b/>
          <w:sz w:val="20"/>
          <w:lang w:eastAsia="zh-CN" w:bidi="ar"/>
        </w:rPr>
        <w:t>FFS that t</w:t>
      </w:r>
      <w:r w:rsidR="00933137">
        <w:rPr>
          <w:rFonts w:ascii="Arial" w:eastAsia="MS Mincho" w:hAnsi="Arial"/>
          <w:b/>
          <w:sz w:val="20"/>
          <w:lang w:eastAsia="zh-CN" w:bidi="ar"/>
        </w:rPr>
        <w:t xml:space="preserve">he </w:t>
      </w:r>
      <w:r w:rsidR="00933137" w:rsidRPr="00933137">
        <w:rPr>
          <w:rFonts w:ascii="Arial" w:eastAsia="MS Mincho" w:hAnsi="Arial"/>
          <w:b/>
          <w:sz w:val="20"/>
          <w:lang w:eastAsia="zh-CN" w:bidi="ar"/>
        </w:rPr>
        <w:t xml:space="preserve">NW-initiated </w:t>
      </w:r>
      <w:r w:rsidR="00933137">
        <w:rPr>
          <w:rFonts w:ascii="Arial" w:eastAsia="MS Mincho" w:hAnsi="Arial"/>
          <w:b/>
          <w:sz w:val="20"/>
          <w:lang w:eastAsia="zh-CN" w:bidi="ar"/>
        </w:rPr>
        <w:t xml:space="preserve">operation is left to </w:t>
      </w:r>
      <w:r w:rsidR="00933137" w:rsidRPr="005F7E1D">
        <w:rPr>
          <w:rFonts w:ascii="Arial" w:eastAsia="MS Mincho" w:hAnsi="Arial"/>
          <w:b/>
          <w:sz w:val="20"/>
          <w:lang w:eastAsia="zh-CN" w:bidi="ar"/>
        </w:rPr>
        <w:t>NW implem</w:t>
      </w:r>
      <w:r w:rsidR="00933137">
        <w:rPr>
          <w:rFonts w:ascii="Arial" w:eastAsia="MS Mincho" w:hAnsi="Arial"/>
          <w:b/>
          <w:sz w:val="20"/>
          <w:lang w:eastAsia="zh-CN" w:bidi="ar"/>
        </w:rPr>
        <w:t xml:space="preserve">entation, </w:t>
      </w:r>
      <w:r w:rsidR="00571555">
        <w:rPr>
          <w:rFonts w:ascii="Arial" w:eastAsia="MS Mincho" w:hAnsi="Arial"/>
          <w:b/>
          <w:sz w:val="20"/>
          <w:lang w:eastAsia="zh-CN" w:bidi="ar"/>
        </w:rPr>
        <w:t>e.g.,</w:t>
      </w:r>
      <w:r w:rsidR="00933137">
        <w:rPr>
          <w:rFonts w:ascii="Arial" w:eastAsia="MS Mincho" w:hAnsi="Arial"/>
          <w:b/>
          <w:sz w:val="20"/>
          <w:lang w:eastAsia="zh-CN" w:bidi="ar"/>
        </w:rPr>
        <w:t xml:space="preserve"> </w:t>
      </w:r>
      <w:r w:rsidR="00AB762F">
        <w:rPr>
          <w:rFonts w:ascii="Arial" w:eastAsia="MS Mincho" w:hAnsi="Arial"/>
          <w:b/>
          <w:sz w:val="20"/>
          <w:lang w:eastAsia="zh-CN" w:bidi="ar"/>
        </w:rPr>
        <w:t xml:space="preserve">the model management between </w:t>
      </w:r>
      <w:proofErr w:type="spellStart"/>
      <w:r w:rsidR="00AB762F">
        <w:rPr>
          <w:rFonts w:ascii="Arial" w:eastAsia="MS Mincho" w:hAnsi="Arial"/>
          <w:b/>
          <w:sz w:val="20"/>
          <w:lang w:eastAsia="zh-CN" w:bidi="ar"/>
        </w:rPr>
        <w:t>gNB</w:t>
      </w:r>
      <w:proofErr w:type="spellEnd"/>
      <w:r w:rsidR="00AB762F">
        <w:rPr>
          <w:rFonts w:ascii="Arial" w:eastAsia="MS Mincho" w:hAnsi="Arial"/>
          <w:b/>
          <w:sz w:val="20"/>
          <w:lang w:eastAsia="zh-CN" w:bidi="ar"/>
        </w:rPr>
        <w:t xml:space="preserve"> and LMF </w:t>
      </w:r>
      <w:r w:rsidR="00933137">
        <w:rPr>
          <w:rFonts w:ascii="Arial" w:eastAsia="MS Mincho" w:hAnsi="Arial"/>
          <w:b/>
          <w:sz w:val="20"/>
          <w:lang w:eastAsia="zh-CN" w:bidi="ar"/>
        </w:rPr>
        <w:t>for positioning use case</w:t>
      </w:r>
      <w:r>
        <w:rPr>
          <w:rFonts w:ascii="Arial" w:eastAsia="MS Mincho" w:hAnsi="Arial"/>
          <w:b/>
          <w:sz w:val="20"/>
          <w:lang w:eastAsia="zh-CN" w:bidi="ar"/>
        </w:rPr>
        <w:t>.</w:t>
      </w:r>
    </w:p>
    <w:p w14:paraId="7035804B" w14:textId="77777777" w:rsidR="00C30732" w:rsidRPr="008557E1" w:rsidRDefault="00C30732" w:rsidP="008557E1">
      <w:pPr>
        <w:rPr>
          <w:rFonts w:eastAsiaTheme="minorEastAsia"/>
          <w:b/>
        </w:rPr>
      </w:pPr>
    </w:p>
    <w:p w14:paraId="77D6CA2B" w14:textId="354A85C8" w:rsidR="004517F2" w:rsidRDefault="00C5269D">
      <w:pPr>
        <w:pStyle w:val="2"/>
        <w:numPr>
          <w:ilvl w:val="0"/>
          <w:numId w:val="0"/>
        </w:numPr>
        <w:rPr>
          <w:b w:val="0"/>
          <w:lang w:val="en-US"/>
        </w:rPr>
      </w:pPr>
      <w:r>
        <w:rPr>
          <w:b w:val="0"/>
          <w:lang w:val="en-US"/>
        </w:rPr>
        <w:t>2.</w:t>
      </w:r>
      <w:r w:rsidR="000A0CDC">
        <w:rPr>
          <w:b w:val="0"/>
          <w:lang w:val="en-US"/>
        </w:rPr>
        <w:t>3</w:t>
      </w:r>
      <w:r>
        <w:rPr>
          <w:b w:val="0"/>
          <w:lang w:val="en-US"/>
        </w:rPr>
        <w:tab/>
      </w:r>
      <w:bookmarkStart w:id="9" w:name="_Hlk118277603"/>
      <w:r w:rsidR="00706CBE">
        <w:rPr>
          <w:b w:val="0"/>
          <w:lang w:val="en-US"/>
        </w:rPr>
        <w:t>Model ID</w:t>
      </w:r>
      <w:r w:rsidR="00943BBC">
        <w:rPr>
          <w:b w:val="0"/>
          <w:lang w:val="en-US"/>
        </w:rPr>
        <w:t xml:space="preserve"> </w:t>
      </w:r>
      <w:r w:rsidR="00904840">
        <w:rPr>
          <w:rFonts w:hint="eastAsia"/>
          <w:b w:val="0"/>
          <w:lang w:val="en-US"/>
        </w:rPr>
        <w:t>U</w:t>
      </w:r>
      <w:r w:rsidR="00943BBC" w:rsidRPr="00943BBC">
        <w:rPr>
          <w:rFonts w:hint="eastAsia"/>
          <w:b w:val="0"/>
          <w:lang w:val="en-US"/>
        </w:rPr>
        <w:t>tilization</w:t>
      </w:r>
    </w:p>
    <w:p w14:paraId="1D12F7DC" w14:textId="5A21F37C" w:rsidR="002C0683" w:rsidRPr="005D56A4" w:rsidRDefault="007F2043" w:rsidP="002C0683">
      <w:pPr>
        <w:spacing w:beforeLines="50" w:before="120" w:after="120" w:line="260" w:lineRule="exact"/>
        <w:jc w:val="both"/>
        <w:rPr>
          <w:rFonts w:ascii="Times New Roman" w:eastAsiaTheme="minorEastAsia" w:hAnsi="Times New Roman"/>
          <w:szCs w:val="21"/>
          <w:lang w:eastAsia="zh-CN"/>
        </w:rPr>
      </w:pPr>
      <w:r w:rsidRPr="007A7A39">
        <w:rPr>
          <w:rFonts w:ascii="Times New Roman" w:hAnsi="Times New Roman"/>
          <w:szCs w:val="21"/>
        </w:rPr>
        <w:t>There are the following conclusions in the last RAN2 meeting</w:t>
      </w:r>
      <w:r>
        <w:rPr>
          <w:rFonts w:ascii="Times New Roman" w:hAnsi="Times New Roman"/>
          <w:szCs w:val="21"/>
        </w:rPr>
        <w:t xml:space="preserve"> regarding model ID</w:t>
      </w:r>
      <w:r w:rsidRPr="007A7A39">
        <w:rPr>
          <w:rFonts w:ascii="Times New Roman" w:hAnsi="Times New Roman"/>
          <w:szCs w:val="21"/>
        </w:rPr>
        <w:t>:</w:t>
      </w:r>
    </w:p>
    <w:tbl>
      <w:tblPr>
        <w:tblStyle w:val="aff5"/>
        <w:tblW w:w="0" w:type="auto"/>
        <w:tblLook w:val="04A0" w:firstRow="1" w:lastRow="0" w:firstColumn="1" w:lastColumn="0" w:noHBand="0" w:noVBand="1"/>
      </w:tblPr>
      <w:tblGrid>
        <w:gridCol w:w="9060"/>
      </w:tblGrid>
      <w:tr w:rsidR="007F2043" w14:paraId="59260F86" w14:textId="77777777" w:rsidTr="007F2043">
        <w:tc>
          <w:tcPr>
            <w:tcW w:w="9060" w:type="dxa"/>
          </w:tcPr>
          <w:p w14:paraId="7356D43C" w14:textId="77777777" w:rsidR="007F2043" w:rsidRDefault="007F2043" w:rsidP="008557E1">
            <w:pPr>
              <w:pStyle w:val="Agreement"/>
              <w:numPr>
                <w:ilvl w:val="0"/>
                <w:numId w:val="26"/>
              </w:numPr>
              <w:tabs>
                <w:tab w:val="clear" w:pos="360"/>
              </w:tabs>
              <w:ind w:left="591"/>
              <w:rPr>
                <w:rFonts w:ascii="Arial" w:hAnsi="Arial"/>
                <w:lang w:eastAsia="zh-CN"/>
              </w:rPr>
            </w:pPr>
            <w:r>
              <w:rPr>
                <w:lang w:eastAsia="zh-CN"/>
              </w:rPr>
              <w:t>Model ID can be used to identify model or models for the following LCM purposes:</w:t>
            </w:r>
          </w:p>
          <w:p w14:paraId="6518E586" w14:textId="77777777" w:rsidR="007F2043" w:rsidRDefault="007F2043" w:rsidP="008557E1">
            <w:pPr>
              <w:pStyle w:val="Agreement"/>
              <w:numPr>
                <w:ilvl w:val="0"/>
                <w:numId w:val="0"/>
              </w:numPr>
              <w:tabs>
                <w:tab w:val="clear" w:pos="360"/>
              </w:tabs>
              <w:ind w:left="591"/>
              <w:rPr>
                <w:lang w:eastAsia="zh-CN"/>
              </w:rPr>
            </w:pPr>
            <w:r>
              <w:rPr>
                <w:lang w:eastAsia="zh-CN"/>
              </w:rPr>
              <w:t>model selection/activation/deactivation/switching (or identification, if that will be supported as a separate step).</w:t>
            </w:r>
          </w:p>
          <w:p w14:paraId="072A3CE5" w14:textId="77777777" w:rsidR="007F2043" w:rsidRDefault="007F2043" w:rsidP="008557E1">
            <w:pPr>
              <w:pStyle w:val="Agreement"/>
              <w:numPr>
                <w:ilvl w:val="0"/>
                <w:numId w:val="0"/>
              </w:numPr>
              <w:tabs>
                <w:tab w:val="clear" w:pos="360"/>
              </w:tabs>
              <w:ind w:left="591"/>
              <w:rPr>
                <w:lang w:eastAsia="zh-CN"/>
              </w:rPr>
            </w:pPr>
            <w:r>
              <w:rPr>
                <w:lang w:eastAsia="zh-CN"/>
              </w:rPr>
              <w:t>(e.g. for so called “model ID based LCM”)</w:t>
            </w:r>
          </w:p>
          <w:p w14:paraId="7A6ED04A" w14:textId="77777777" w:rsidR="007F2043" w:rsidRDefault="007F2043" w:rsidP="008557E1">
            <w:pPr>
              <w:pStyle w:val="Agreement"/>
              <w:numPr>
                <w:ilvl w:val="0"/>
                <w:numId w:val="26"/>
              </w:numPr>
              <w:tabs>
                <w:tab w:val="clear" w:pos="360"/>
              </w:tabs>
              <w:ind w:left="591"/>
              <w:rPr>
                <w:lang w:eastAsia="zh-CN"/>
              </w:rPr>
            </w:pPr>
            <w:r>
              <w:rPr>
                <w:lang w:eastAsia="zh-CN"/>
              </w:rPr>
              <w:t xml:space="preserve">If model transfer/delivery is supported, model ID can be used for model transfer/delivery LCM purpose. </w:t>
            </w:r>
          </w:p>
          <w:p w14:paraId="0839A271" w14:textId="77777777" w:rsidR="007F2043" w:rsidRDefault="007F2043" w:rsidP="008557E1">
            <w:pPr>
              <w:pStyle w:val="Agreement"/>
              <w:numPr>
                <w:ilvl w:val="0"/>
                <w:numId w:val="26"/>
              </w:numPr>
              <w:tabs>
                <w:tab w:val="clear" w:pos="360"/>
              </w:tabs>
              <w:ind w:left="591"/>
              <w:rPr>
                <w:lang w:eastAsia="zh-CN"/>
              </w:rPr>
            </w:pPr>
            <w:r>
              <w:rPr>
                <w:lang w:eastAsia="zh-CN"/>
              </w:rPr>
              <w:t xml:space="preserve">How to achieve globality of the Model ID is FFS. </w:t>
            </w:r>
          </w:p>
          <w:p w14:paraId="261990C2" w14:textId="77777777" w:rsidR="007F2043" w:rsidRDefault="007F2043" w:rsidP="008557E1">
            <w:pPr>
              <w:pStyle w:val="Agreement"/>
              <w:numPr>
                <w:ilvl w:val="0"/>
                <w:numId w:val="0"/>
              </w:numPr>
              <w:tabs>
                <w:tab w:val="clear" w:pos="360"/>
              </w:tabs>
              <w:ind w:left="591"/>
              <w:rPr>
                <w:lang w:eastAsia="zh-CN"/>
              </w:rPr>
            </w:pPr>
            <w:r>
              <w:rPr>
                <w:bCs/>
                <w:lang w:eastAsia="zh-CN"/>
              </w:rPr>
              <w:t xml:space="preserve">Initial discussion in RAN2: </w:t>
            </w:r>
            <w:r>
              <w:rPr>
                <w:lang w:eastAsia="zh-CN"/>
              </w:rPr>
              <w:t>the following global unique model ID definition directions can be considered as a starting point:</w:t>
            </w:r>
          </w:p>
          <w:p w14:paraId="3DD335CC" w14:textId="77777777" w:rsidR="007F2043" w:rsidRDefault="007F2043" w:rsidP="008557E1">
            <w:pPr>
              <w:pStyle w:val="Agreement"/>
              <w:numPr>
                <w:ilvl w:val="0"/>
                <w:numId w:val="0"/>
              </w:numPr>
              <w:tabs>
                <w:tab w:val="clear" w:pos="360"/>
              </w:tabs>
              <w:ind w:left="591"/>
              <w:rPr>
                <w:lang w:eastAsia="zh-CN"/>
              </w:rPr>
            </w:pPr>
            <w:r>
              <w:rPr>
                <w:lang w:eastAsia="zh-CN"/>
              </w:rPr>
              <w:t xml:space="preserve">Direction1: Pre-defined/hard-coded global unique model ID </w:t>
            </w:r>
          </w:p>
          <w:p w14:paraId="6AC3AC59" w14:textId="77777777" w:rsidR="007F2043" w:rsidRDefault="007F2043" w:rsidP="008557E1">
            <w:pPr>
              <w:pStyle w:val="Agreement"/>
              <w:numPr>
                <w:ilvl w:val="0"/>
                <w:numId w:val="0"/>
              </w:numPr>
              <w:tabs>
                <w:tab w:val="clear" w:pos="360"/>
              </w:tabs>
              <w:ind w:left="591"/>
              <w:rPr>
                <w:lang w:eastAsia="zh-CN"/>
              </w:rPr>
            </w:pPr>
            <w:r>
              <w:rPr>
                <w:lang w:eastAsia="zh-CN"/>
              </w:rPr>
              <w:t>Direction3: Assigned global unique model ID via specific ID management node.</w:t>
            </w:r>
          </w:p>
          <w:p w14:paraId="6FB7B8FB" w14:textId="77777777" w:rsidR="007F2043" w:rsidRDefault="007F2043" w:rsidP="008557E1">
            <w:pPr>
              <w:pStyle w:val="Agreement"/>
              <w:numPr>
                <w:ilvl w:val="0"/>
                <w:numId w:val="0"/>
              </w:numPr>
              <w:tabs>
                <w:tab w:val="clear" w:pos="360"/>
              </w:tabs>
              <w:ind w:left="591"/>
              <w:rPr>
                <w:lang w:eastAsia="zh-CN"/>
              </w:rPr>
            </w:pPr>
            <w:r>
              <w:rPr>
                <w:bCs/>
                <w:lang w:eastAsia="zh-CN"/>
              </w:rPr>
              <w:t xml:space="preserve">Note: Other </w:t>
            </w:r>
            <w:r>
              <w:rPr>
                <w:lang w:eastAsia="zh-CN"/>
              </w:rPr>
              <w:t>global unique model ID definition is not precluded.</w:t>
            </w:r>
          </w:p>
          <w:p w14:paraId="4F891637" w14:textId="76406F8A" w:rsidR="007F2043" w:rsidRDefault="007F2043" w:rsidP="008557E1">
            <w:pPr>
              <w:pStyle w:val="Agreement"/>
              <w:numPr>
                <w:ilvl w:val="0"/>
                <w:numId w:val="0"/>
              </w:numPr>
              <w:tabs>
                <w:tab w:val="clear" w:pos="360"/>
              </w:tabs>
              <w:ind w:left="591"/>
              <w:rPr>
                <w:rFonts w:ascii="Times New Roman" w:eastAsiaTheme="minorEastAsia" w:hAnsi="Times New Roman"/>
                <w:szCs w:val="21"/>
                <w:lang w:eastAsia="zh-CN"/>
              </w:rPr>
            </w:pPr>
            <w:r>
              <w:rPr>
                <w:lang w:eastAsia="zh-CN"/>
              </w:rPr>
              <w:t>Model ID structure, if any, is FFS</w:t>
            </w:r>
          </w:p>
        </w:tc>
      </w:tr>
    </w:tbl>
    <w:p w14:paraId="3B5F8DEF" w14:textId="2005B002" w:rsidR="00CC1825" w:rsidRDefault="001C0E95" w:rsidP="002C0683">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W</w:t>
      </w:r>
      <w:r>
        <w:rPr>
          <w:rFonts w:ascii="Times New Roman" w:eastAsiaTheme="minorEastAsia" w:hAnsi="Times New Roman"/>
          <w:szCs w:val="21"/>
          <w:lang w:eastAsia="zh-CN"/>
        </w:rPr>
        <w:t xml:space="preserve">e </w:t>
      </w:r>
      <w:r w:rsidR="003E4425">
        <w:rPr>
          <w:rFonts w:ascii="Times New Roman" w:eastAsiaTheme="minorEastAsia" w:hAnsi="Times New Roman"/>
          <w:szCs w:val="21"/>
          <w:lang w:eastAsia="zh-CN"/>
        </w:rPr>
        <w:t xml:space="preserve">can </w:t>
      </w:r>
      <w:r>
        <w:rPr>
          <w:rFonts w:ascii="Times New Roman" w:eastAsiaTheme="minorEastAsia" w:hAnsi="Times New Roman"/>
          <w:szCs w:val="21"/>
          <w:lang w:eastAsia="zh-CN"/>
        </w:rPr>
        <w:t xml:space="preserve">notice that </w:t>
      </w:r>
      <w:r w:rsidR="00D90DAD">
        <w:rPr>
          <w:rFonts w:ascii="Times New Roman" w:eastAsiaTheme="minorEastAsia" w:hAnsi="Times New Roman"/>
          <w:szCs w:val="21"/>
          <w:lang w:eastAsia="zh-CN"/>
        </w:rPr>
        <w:t xml:space="preserve">SA2 </w:t>
      </w:r>
      <w:r w:rsidR="003E4425">
        <w:rPr>
          <w:rFonts w:ascii="Times New Roman" w:eastAsiaTheme="minorEastAsia" w:hAnsi="Times New Roman"/>
          <w:szCs w:val="21"/>
          <w:lang w:eastAsia="zh-CN"/>
        </w:rPr>
        <w:t>is discussing</w:t>
      </w:r>
      <w:r w:rsidR="00D90DAD">
        <w:rPr>
          <w:rFonts w:ascii="Times New Roman" w:eastAsiaTheme="minorEastAsia" w:hAnsi="Times New Roman"/>
          <w:szCs w:val="21"/>
          <w:lang w:eastAsia="zh-CN"/>
        </w:rPr>
        <w:t xml:space="preserve"> </w:t>
      </w:r>
      <w:r w:rsidR="00E47D55">
        <w:rPr>
          <w:rFonts w:ascii="Times New Roman" w:eastAsiaTheme="minorEastAsia" w:hAnsi="Times New Roman"/>
          <w:szCs w:val="21"/>
          <w:lang w:eastAsia="zh-CN"/>
        </w:rPr>
        <w:t>format</w:t>
      </w:r>
      <w:r w:rsidR="00D90DAD">
        <w:rPr>
          <w:rFonts w:ascii="Times New Roman" w:eastAsiaTheme="minorEastAsia" w:hAnsi="Times New Roman"/>
          <w:szCs w:val="21"/>
          <w:lang w:eastAsia="zh-CN"/>
        </w:rPr>
        <w:t xml:space="preserve"> of model ID</w:t>
      </w:r>
      <w:r w:rsidR="00224A04">
        <w:rPr>
          <w:rFonts w:ascii="Times New Roman" w:eastAsiaTheme="minorEastAsia" w:hAnsi="Times New Roman"/>
          <w:szCs w:val="21"/>
          <w:lang w:eastAsia="zh-CN"/>
        </w:rPr>
        <w:t xml:space="preserve"> as captured in</w:t>
      </w:r>
      <w:r w:rsidR="00E47D55">
        <w:rPr>
          <w:rFonts w:ascii="Times New Roman" w:eastAsiaTheme="minorEastAsia" w:hAnsi="Times New Roman"/>
          <w:szCs w:val="21"/>
          <w:lang w:eastAsia="zh-CN"/>
        </w:rPr>
        <w:t xml:space="preserve"> [2]</w:t>
      </w:r>
      <w:r w:rsidR="00D90DAD">
        <w:rPr>
          <w:rFonts w:ascii="Times New Roman" w:eastAsiaTheme="minorEastAsia" w:hAnsi="Times New Roman"/>
          <w:szCs w:val="21"/>
          <w:lang w:eastAsia="zh-CN"/>
        </w:rPr>
        <w:t xml:space="preserve">. </w:t>
      </w:r>
    </w:p>
    <w:tbl>
      <w:tblPr>
        <w:tblStyle w:val="aff5"/>
        <w:tblW w:w="0" w:type="auto"/>
        <w:tblLook w:val="04A0" w:firstRow="1" w:lastRow="0" w:firstColumn="1" w:lastColumn="0" w:noHBand="0" w:noVBand="1"/>
      </w:tblPr>
      <w:tblGrid>
        <w:gridCol w:w="9060"/>
      </w:tblGrid>
      <w:tr w:rsidR="00E47D55" w14:paraId="5F03406A" w14:textId="77777777" w:rsidTr="00E47D55">
        <w:tc>
          <w:tcPr>
            <w:tcW w:w="9060" w:type="dxa"/>
          </w:tcPr>
          <w:p w14:paraId="1103EF62" w14:textId="4C360ABB" w:rsidR="00E47D55" w:rsidRPr="005D56A4" w:rsidRDefault="00E47D55" w:rsidP="008557E1">
            <w:pPr>
              <w:pStyle w:val="NO"/>
              <w:rPr>
                <w:rFonts w:eastAsiaTheme="minorEastAsia"/>
                <w:szCs w:val="21"/>
                <w:lang w:eastAsia="zh-CN"/>
              </w:rPr>
            </w:pPr>
            <w:r>
              <w:rPr>
                <w:lang w:eastAsia="ko-KR"/>
              </w:rPr>
              <w:t>NOTE 1:</w:t>
            </w:r>
            <w:r>
              <w:rPr>
                <w:lang w:eastAsia="ko-KR"/>
              </w:rPr>
              <w:tab/>
              <w:t>The structure and format of the ML Model identifier and its uniqueness are up to stage 3.</w:t>
            </w:r>
          </w:p>
        </w:tc>
      </w:tr>
    </w:tbl>
    <w:p w14:paraId="3DC5AF95" w14:textId="3A8C646C" w:rsidR="00FE1559" w:rsidRDefault="001A43CD" w:rsidP="002C0683">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It is better that RAN2 and SA2 aligns </w:t>
      </w:r>
      <w:r w:rsidR="00240873" w:rsidRPr="00240873">
        <w:rPr>
          <w:rFonts w:ascii="Times New Roman" w:eastAsiaTheme="minorEastAsia" w:hAnsi="Times New Roman"/>
          <w:szCs w:val="21"/>
          <w:lang w:eastAsia="zh-CN"/>
        </w:rPr>
        <w:t>the structure/format of model ID</w:t>
      </w:r>
      <w:r w:rsidR="00224A04">
        <w:rPr>
          <w:rFonts w:ascii="Times New Roman" w:eastAsiaTheme="minorEastAsia" w:hAnsi="Times New Roman"/>
          <w:szCs w:val="21"/>
          <w:lang w:eastAsia="zh-CN"/>
        </w:rPr>
        <w:t xml:space="preserve"> by using u</w:t>
      </w:r>
      <w:r w:rsidR="00E47D55">
        <w:rPr>
          <w:rFonts w:ascii="Times New Roman" w:eastAsiaTheme="minorEastAsia" w:hAnsi="Times New Roman"/>
          <w:szCs w:val="21"/>
          <w:lang w:eastAsia="zh-CN"/>
        </w:rPr>
        <w:t xml:space="preserve">niform model ID </w:t>
      </w:r>
      <w:r w:rsidR="00224A04">
        <w:rPr>
          <w:rFonts w:ascii="Times New Roman" w:eastAsiaTheme="minorEastAsia" w:hAnsi="Times New Roman"/>
          <w:szCs w:val="21"/>
          <w:lang w:eastAsia="zh-CN"/>
        </w:rPr>
        <w:t>definition</w:t>
      </w:r>
      <w:r w:rsidR="00E47D55">
        <w:rPr>
          <w:rFonts w:ascii="Times New Roman" w:eastAsiaTheme="minorEastAsia" w:hAnsi="Times New Roman"/>
          <w:szCs w:val="21"/>
          <w:lang w:eastAsia="zh-CN"/>
        </w:rPr>
        <w:t xml:space="preserve">. </w:t>
      </w:r>
      <w:r w:rsidR="00224A04">
        <w:rPr>
          <w:rFonts w:ascii="Times New Roman" w:eastAsiaTheme="minorEastAsia" w:hAnsi="Times New Roman"/>
          <w:szCs w:val="21"/>
          <w:lang w:eastAsia="zh-CN"/>
        </w:rPr>
        <w:t xml:space="preserve">Thus, it is </w:t>
      </w:r>
      <w:r w:rsidR="00240873">
        <w:rPr>
          <w:rFonts w:ascii="Times New Roman" w:eastAsiaTheme="minorEastAsia" w:hAnsi="Times New Roman"/>
          <w:szCs w:val="21"/>
          <w:lang w:eastAsia="zh-CN"/>
        </w:rPr>
        <w:t>propose</w:t>
      </w:r>
      <w:r w:rsidR="00224A04">
        <w:rPr>
          <w:rFonts w:ascii="Times New Roman" w:eastAsiaTheme="minorEastAsia" w:hAnsi="Times New Roman"/>
          <w:szCs w:val="21"/>
          <w:lang w:eastAsia="zh-CN"/>
        </w:rPr>
        <w:t>d that RAN2 wait for SA2</w:t>
      </w:r>
      <w:r w:rsidR="00240873">
        <w:rPr>
          <w:rFonts w:ascii="Times New Roman" w:eastAsiaTheme="minorEastAsia" w:hAnsi="Times New Roman"/>
          <w:szCs w:val="21"/>
          <w:lang w:eastAsia="zh-CN"/>
        </w:rPr>
        <w:t xml:space="preserve"> </w:t>
      </w:r>
      <w:r w:rsidR="00224A04">
        <w:rPr>
          <w:rFonts w:ascii="Times New Roman" w:eastAsiaTheme="minorEastAsia" w:hAnsi="Times New Roman"/>
          <w:szCs w:val="21"/>
          <w:lang w:eastAsia="zh-CN"/>
        </w:rPr>
        <w:t xml:space="preserve">progress and </w:t>
      </w:r>
      <w:r w:rsidR="00240873">
        <w:rPr>
          <w:rFonts w:ascii="Times New Roman" w:eastAsiaTheme="minorEastAsia" w:hAnsi="Times New Roman"/>
          <w:szCs w:val="21"/>
          <w:lang w:eastAsia="zh-CN"/>
        </w:rPr>
        <w:t xml:space="preserve">send LS to SA2 to </w:t>
      </w:r>
      <w:r w:rsidR="00224A04">
        <w:rPr>
          <w:rFonts w:ascii="Times New Roman" w:eastAsiaTheme="minorEastAsia" w:hAnsi="Times New Roman"/>
          <w:szCs w:val="21"/>
          <w:lang w:eastAsia="zh-CN"/>
        </w:rPr>
        <w:t>inform SA2 that RAN2 expect</w:t>
      </w:r>
      <w:r w:rsidR="00C06496">
        <w:rPr>
          <w:rFonts w:ascii="Times New Roman" w:eastAsiaTheme="minorEastAsia" w:hAnsi="Times New Roman"/>
          <w:szCs w:val="21"/>
          <w:lang w:eastAsia="zh-CN"/>
        </w:rPr>
        <w:t>s</w:t>
      </w:r>
      <w:r w:rsidR="00224A04">
        <w:rPr>
          <w:rFonts w:ascii="Times New Roman" w:eastAsiaTheme="minorEastAsia" w:hAnsi="Times New Roman"/>
          <w:szCs w:val="21"/>
          <w:lang w:eastAsia="zh-CN"/>
        </w:rPr>
        <w:t xml:space="preserve"> model ID to be globally unique and would align with SA2 on the </w:t>
      </w:r>
      <w:proofErr w:type="spellStart"/>
      <w:r w:rsidR="00240873" w:rsidRPr="00240873">
        <w:rPr>
          <w:rFonts w:ascii="Times New Roman" w:eastAsiaTheme="minorEastAsia" w:hAnsi="Times New Roman"/>
          <w:szCs w:val="21"/>
          <w:lang w:eastAsia="zh-CN"/>
        </w:rPr>
        <w:t>the</w:t>
      </w:r>
      <w:proofErr w:type="spellEnd"/>
      <w:r w:rsidR="00240873" w:rsidRPr="00240873">
        <w:rPr>
          <w:rFonts w:ascii="Times New Roman" w:eastAsiaTheme="minorEastAsia" w:hAnsi="Times New Roman"/>
          <w:szCs w:val="21"/>
          <w:lang w:eastAsia="zh-CN"/>
        </w:rPr>
        <w:t xml:space="preserve"> structure/format and ask for SA2’s opinion.</w:t>
      </w:r>
    </w:p>
    <w:p w14:paraId="359FF94F" w14:textId="5B62F930" w:rsidR="007F2043" w:rsidRDefault="007F2043" w:rsidP="007F2043">
      <w:pPr>
        <w:spacing w:beforeLines="50" w:before="120" w:after="120" w:line="260" w:lineRule="exact"/>
        <w:jc w:val="both"/>
        <w:rPr>
          <w:rFonts w:ascii="Times New Roman" w:hAnsi="Times New Roman"/>
          <w:szCs w:val="20"/>
        </w:rPr>
      </w:pPr>
      <w:r w:rsidRPr="00FA5094">
        <w:rPr>
          <w:rFonts w:ascii="Arial" w:eastAsia="MS Mincho" w:hAnsi="Arial"/>
          <w:b/>
          <w:lang w:eastAsia="zh-CN" w:bidi="ar"/>
        </w:rPr>
        <w:t xml:space="preserve">Proposal </w:t>
      </w:r>
      <w:r w:rsidR="00CE2AD6">
        <w:rPr>
          <w:rFonts w:ascii="Arial" w:eastAsia="MS Mincho" w:hAnsi="Arial"/>
          <w:b/>
          <w:lang w:eastAsia="zh-CN" w:bidi="ar"/>
        </w:rPr>
        <w:t>6</w:t>
      </w:r>
      <w:r w:rsidRPr="00FA5094">
        <w:rPr>
          <w:rFonts w:ascii="Arial" w:eastAsia="MS Mincho" w:hAnsi="Arial"/>
          <w:b/>
          <w:lang w:eastAsia="zh-CN" w:bidi="ar"/>
        </w:rPr>
        <w:t xml:space="preserve">: RAN2 </w:t>
      </w:r>
      <w:r w:rsidR="0093574A">
        <w:rPr>
          <w:rFonts w:ascii="Arial" w:eastAsia="MS Mincho" w:hAnsi="Arial"/>
          <w:b/>
          <w:lang w:eastAsia="zh-CN" w:bidi="ar"/>
        </w:rPr>
        <w:t xml:space="preserve">to </w:t>
      </w:r>
      <w:r>
        <w:rPr>
          <w:rFonts w:ascii="Arial" w:eastAsia="MS Mincho" w:hAnsi="Arial"/>
          <w:b/>
          <w:lang w:eastAsia="zh-CN" w:bidi="ar"/>
        </w:rPr>
        <w:t xml:space="preserve">align the </w:t>
      </w:r>
      <w:r w:rsidR="00E47D55">
        <w:rPr>
          <w:rFonts w:ascii="Arial" w:eastAsia="MS Mincho" w:hAnsi="Arial"/>
          <w:b/>
          <w:lang w:eastAsia="zh-CN" w:bidi="ar"/>
        </w:rPr>
        <w:t>structure</w:t>
      </w:r>
      <w:r w:rsidR="00E47D55" w:rsidRPr="008557E1">
        <w:rPr>
          <w:rFonts w:ascii="Arial" w:eastAsia="MS Mincho" w:hAnsi="Arial"/>
          <w:b/>
          <w:lang w:eastAsia="zh-CN" w:bidi="ar"/>
        </w:rPr>
        <w:t>/format</w:t>
      </w:r>
      <w:r>
        <w:rPr>
          <w:rFonts w:ascii="Arial" w:eastAsia="MS Mincho" w:hAnsi="Arial"/>
          <w:b/>
          <w:lang w:eastAsia="zh-CN" w:bidi="ar"/>
        </w:rPr>
        <w:t xml:space="preserve"> of</w:t>
      </w:r>
      <w:r w:rsidRPr="00FA5094">
        <w:rPr>
          <w:rFonts w:ascii="Arial" w:eastAsia="MS Mincho" w:hAnsi="Arial"/>
          <w:b/>
          <w:lang w:eastAsia="zh-CN" w:bidi="ar"/>
        </w:rPr>
        <w:t xml:space="preserve"> </w:t>
      </w:r>
      <w:r>
        <w:rPr>
          <w:rFonts w:ascii="Arial" w:eastAsia="MS Mincho" w:hAnsi="Arial"/>
          <w:b/>
          <w:lang w:eastAsia="zh-CN" w:bidi="ar"/>
        </w:rPr>
        <w:t xml:space="preserve">global </w:t>
      </w:r>
      <w:r w:rsidRPr="00FA5094">
        <w:rPr>
          <w:rFonts w:ascii="Arial" w:eastAsia="MS Mincho" w:hAnsi="Arial"/>
          <w:b/>
          <w:lang w:eastAsia="zh-CN" w:bidi="ar"/>
        </w:rPr>
        <w:t>model ID</w:t>
      </w:r>
      <w:r>
        <w:rPr>
          <w:rFonts w:ascii="Arial" w:eastAsia="MS Mincho" w:hAnsi="Arial"/>
          <w:b/>
          <w:lang w:eastAsia="zh-CN" w:bidi="ar"/>
        </w:rPr>
        <w:t xml:space="preserve"> with </w:t>
      </w:r>
      <w:r w:rsidRPr="00FA5094">
        <w:rPr>
          <w:rFonts w:ascii="Arial" w:eastAsia="MS Mincho" w:hAnsi="Arial"/>
          <w:b/>
          <w:lang w:eastAsia="zh-CN" w:bidi="ar"/>
        </w:rPr>
        <w:t>SA2</w:t>
      </w:r>
      <w:r>
        <w:rPr>
          <w:rFonts w:ascii="Arial" w:eastAsia="MS Mincho" w:hAnsi="Arial"/>
          <w:b/>
          <w:lang w:eastAsia="zh-CN" w:bidi="ar"/>
        </w:rPr>
        <w:t>, and s</w:t>
      </w:r>
      <w:r w:rsidRPr="00392067">
        <w:rPr>
          <w:rFonts w:ascii="Arial" w:eastAsia="MS Mincho" w:hAnsi="Arial"/>
          <w:b/>
          <w:lang w:eastAsia="zh-CN" w:bidi="ar"/>
        </w:rPr>
        <w:t xml:space="preserve">end LS to SA2 to </w:t>
      </w:r>
      <w:r w:rsidR="00B205CE">
        <w:rPr>
          <w:rFonts w:ascii="Arial" w:eastAsia="MS Mincho" w:hAnsi="Arial"/>
          <w:b/>
          <w:lang w:eastAsia="zh-CN" w:bidi="ar"/>
        </w:rPr>
        <w:t xml:space="preserve">coordinate </w:t>
      </w:r>
      <w:r w:rsidR="0074766F">
        <w:rPr>
          <w:rFonts w:ascii="Arial" w:eastAsia="MS Mincho" w:hAnsi="Arial"/>
          <w:b/>
          <w:lang w:eastAsia="zh-CN" w:bidi="ar"/>
        </w:rPr>
        <w:t xml:space="preserve">the </w:t>
      </w:r>
      <w:r w:rsidR="00E47D55">
        <w:rPr>
          <w:rFonts w:ascii="Arial" w:eastAsia="MS Mincho" w:hAnsi="Arial"/>
          <w:b/>
          <w:lang w:eastAsia="zh-CN" w:bidi="ar"/>
        </w:rPr>
        <w:t>structure</w:t>
      </w:r>
      <w:r w:rsidR="00E47D55" w:rsidRPr="007A7A39">
        <w:rPr>
          <w:rFonts w:ascii="Arial" w:eastAsia="MS Mincho" w:hAnsi="Arial"/>
          <w:b/>
          <w:lang w:eastAsia="zh-CN" w:bidi="ar"/>
        </w:rPr>
        <w:t>/format</w:t>
      </w:r>
      <w:r w:rsidRPr="00FA5094">
        <w:rPr>
          <w:rFonts w:ascii="Arial" w:eastAsia="MS Mincho" w:hAnsi="Arial"/>
          <w:b/>
          <w:lang w:eastAsia="zh-CN" w:bidi="ar"/>
        </w:rPr>
        <w:t>.</w:t>
      </w:r>
    </w:p>
    <w:p w14:paraId="43AA5436" w14:textId="77777777" w:rsidR="0089047F" w:rsidRPr="008557E1" w:rsidRDefault="0089047F" w:rsidP="00A626BA">
      <w:pPr>
        <w:spacing w:beforeLines="50" w:before="120" w:after="120" w:line="260" w:lineRule="exact"/>
        <w:jc w:val="both"/>
        <w:rPr>
          <w:rFonts w:ascii="Times New Roman" w:eastAsiaTheme="minorEastAsia" w:hAnsi="Times New Roman"/>
          <w:szCs w:val="20"/>
          <w:lang w:eastAsia="zh-CN"/>
        </w:rPr>
      </w:pPr>
    </w:p>
    <w:p w14:paraId="72F83022" w14:textId="757AE78D" w:rsidR="00650054" w:rsidRDefault="00B32130">
      <w:pPr>
        <w:pStyle w:val="2"/>
        <w:numPr>
          <w:ilvl w:val="0"/>
          <w:numId w:val="0"/>
        </w:numPr>
        <w:rPr>
          <w:b w:val="0"/>
          <w:lang w:val="en-US"/>
        </w:rPr>
      </w:pPr>
      <w:r>
        <w:rPr>
          <w:b w:val="0"/>
          <w:lang w:val="en-US"/>
        </w:rPr>
        <w:lastRenderedPageBreak/>
        <w:t>2.</w:t>
      </w:r>
      <w:r w:rsidR="000A0CDC">
        <w:rPr>
          <w:b w:val="0"/>
          <w:lang w:val="en-US"/>
        </w:rPr>
        <w:t xml:space="preserve">4 </w:t>
      </w:r>
      <w:r w:rsidR="00540D2A">
        <w:rPr>
          <w:b w:val="0"/>
          <w:lang w:val="en-US"/>
        </w:rPr>
        <w:t>M</w:t>
      </w:r>
      <w:r w:rsidR="00C5269D">
        <w:rPr>
          <w:b w:val="0"/>
          <w:lang w:val="en-US"/>
        </w:rPr>
        <w:t>odel</w:t>
      </w:r>
      <w:bookmarkEnd w:id="9"/>
      <w:r w:rsidR="004A299C" w:rsidRPr="004A299C">
        <w:rPr>
          <w:b w:val="0"/>
          <w:lang w:val="en-US"/>
        </w:rPr>
        <w:t xml:space="preserve"> meta-data</w:t>
      </w:r>
    </w:p>
    <w:p w14:paraId="108D2E1E" w14:textId="77777777" w:rsidR="00240873" w:rsidRPr="007A7A39" w:rsidRDefault="00240873" w:rsidP="00240873">
      <w:pPr>
        <w:spacing w:beforeLines="50" w:before="120" w:after="120" w:line="260" w:lineRule="exact"/>
        <w:jc w:val="both"/>
        <w:rPr>
          <w:rFonts w:ascii="Times New Roman" w:eastAsiaTheme="minorEastAsia" w:hAnsi="Times New Roman"/>
          <w:szCs w:val="21"/>
          <w:lang w:eastAsia="zh-CN"/>
        </w:rPr>
      </w:pPr>
      <w:r w:rsidRPr="007A7A39">
        <w:rPr>
          <w:rFonts w:ascii="Times New Roman" w:hAnsi="Times New Roman"/>
          <w:szCs w:val="21"/>
        </w:rPr>
        <w:t>There are the following conclusions in the last RAN2 meeting</w:t>
      </w:r>
      <w:r>
        <w:rPr>
          <w:rFonts w:ascii="Times New Roman" w:hAnsi="Times New Roman"/>
          <w:szCs w:val="21"/>
        </w:rPr>
        <w:t xml:space="preserve"> regarding model ID</w:t>
      </w:r>
      <w:r w:rsidRPr="007A7A39">
        <w:rPr>
          <w:rFonts w:ascii="Times New Roman" w:hAnsi="Times New Roman"/>
          <w:szCs w:val="21"/>
        </w:rPr>
        <w:t>:</w:t>
      </w:r>
    </w:p>
    <w:tbl>
      <w:tblPr>
        <w:tblStyle w:val="aff5"/>
        <w:tblW w:w="0" w:type="auto"/>
        <w:tblInd w:w="-1" w:type="dxa"/>
        <w:tblLook w:val="04A0" w:firstRow="1" w:lastRow="0" w:firstColumn="1" w:lastColumn="0" w:noHBand="0" w:noVBand="1"/>
      </w:tblPr>
      <w:tblGrid>
        <w:gridCol w:w="9060"/>
      </w:tblGrid>
      <w:tr w:rsidR="00240873" w14:paraId="2374ACAE" w14:textId="77777777" w:rsidTr="00240873">
        <w:tc>
          <w:tcPr>
            <w:tcW w:w="9060" w:type="dxa"/>
          </w:tcPr>
          <w:p w14:paraId="50FA0A94" w14:textId="35FB26E1" w:rsidR="00240873" w:rsidRPr="008557E1" w:rsidRDefault="00240873" w:rsidP="008557E1">
            <w:pPr>
              <w:pStyle w:val="Agreement"/>
              <w:numPr>
                <w:ilvl w:val="0"/>
                <w:numId w:val="26"/>
              </w:numPr>
              <w:tabs>
                <w:tab w:val="clear" w:pos="360"/>
              </w:tabs>
              <w:ind w:left="591"/>
              <w:rPr>
                <w:rFonts w:ascii="Arial" w:hAnsi="Arial"/>
                <w:lang w:eastAsia="zh-CN"/>
              </w:rPr>
            </w:pPr>
            <w:r>
              <w:rPr>
                <w:lang w:eastAsia="zh-CN"/>
              </w:rPr>
              <w:t xml:space="preserve">R2 assumes that Information such as </w:t>
            </w:r>
            <w:proofErr w:type="spellStart"/>
            <w:proofErr w:type="gramStart"/>
            <w:r w:rsidRPr="008557E1">
              <w:rPr>
                <w:highlight w:val="yellow"/>
                <w:lang w:eastAsia="zh-CN"/>
              </w:rPr>
              <w:t>FFS:vendor</w:t>
            </w:r>
            <w:proofErr w:type="spellEnd"/>
            <w:proofErr w:type="gramEnd"/>
            <w:r w:rsidRPr="008557E1">
              <w:rPr>
                <w:highlight w:val="yellow"/>
                <w:lang w:eastAsia="zh-CN"/>
              </w:rPr>
              <w:t xml:space="preserve"> info</w:t>
            </w:r>
            <w:r>
              <w:rPr>
                <w:lang w:eastAsia="zh-CN"/>
              </w:rPr>
              <w:t xml:space="preserve">, applicable conditions, model performance indicators, etc. may be required for model management and control, and should, as a starting point, be part of meta information. </w:t>
            </w:r>
          </w:p>
        </w:tc>
      </w:tr>
    </w:tbl>
    <w:p w14:paraId="694F3112" w14:textId="28CBF561" w:rsidR="008E304A" w:rsidRDefault="00CE2AD6" w:rsidP="00957203">
      <w:pPr>
        <w:spacing w:beforeLines="50" w:before="120" w:after="120" w:line="260" w:lineRule="exact"/>
        <w:jc w:val="both"/>
        <w:rPr>
          <w:rFonts w:ascii="Times New Roman" w:hAnsi="Times New Roman"/>
          <w:szCs w:val="20"/>
        </w:rPr>
      </w:pPr>
      <w:r>
        <w:rPr>
          <w:rFonts w:ascii="Times New Roman" w:hAnsi="Times New Roman"/>
          <w:szCs w:val="20"/>
        </w:rPr>
        <w:t>In the RAN2#119bis meeting, RAN2 agreed the assumption that p</w:t>
      </w:r>
      <w:r w:rsidRPr="00CE2AD6">
        <w:rPr>
          <w:rFonts w:ascii="Times New Roman" w:hAnsi="Times New Roman"/>
          <w:szCs w:val="20"/>
        </w:rPr>
        <w:t>roprietary</w:t>
      </w:r>
      <w:r>
        <w:rPr>
          <w:rFonts w:ascii="Times New Roman" w:hAnsi="Times New Roman"/>
          <w:szCs w:val="20"/>
        </w:rPr>
        <w:t xml:space="preserve"> model may be supported. For proprietary model, the model format is </w:t>
      </w:r>
      <w:r w:rsidR="00790B2B">
        <w:rPr>
          <w:rFonts w:ascii="Times New Roman" w:hAnsi="Times New Roman"/>
          <w:szCs w:val="20"/>
        </w:rPr>
        <w:t>vendor</w:t>
      </w:r>
      <w:r>
        <w:rPr>
          <w:rFonts w:ascii="Times New Roman" w:hAnsi="Times New Roman"/>
          <w:szCs w:val="20"/>
        </w:rPr>
        <w:t xml:space="preserve"> specific and vendor info </w:t>
      </w:r>
      <w:r w:rsidR="00640A4F">
        <w:rPr>
          <w:rFonts w:ascii="Times New Roman" w:hAnsi="Times New Roman"/>
          <w:szCs w:val="20"/>
        </w:rPr>
        <w:t>may be</w:t>
      </w:r>
      <w:r>
        <w:rPr>
          <w:rFonts w:ascii="Times New Roman" w:hAnsi="Times New Roman"/>
          <w:szCs w:val="20"/>
        </w:rPr>
        <w:t xml:space="preserve"> needed to identify the model format. </w:t>
      </w:r>
    </w:p>
    <w:p w14:paraId="58C5DC12" w14:textId="27423CF8" w:rsidR="00AB2A45" w:rsidRPr="008557E1" w:rsidRDefault="00114E24" w:rsidP="00AB2A45">
      <w:pPr>
        <w:spacing w:beforeLines="50" w:before="120" w:after="120" w:line="260" w:lineRule="exact"/>
        <w:jc w:val="both"/>
        <w:rPr>
          <w:rFonts w:ascii="Arial" w:eastAsia="MS Mincho" w:hAnsi="Arial"/>
          <w:b/>
          <w:lang w:eastAsia="zh-CN" w:bidi="ar"/>
        </w:rPr>
      </w:pPr>
      <w:r w:rsidRPr="00FA5094">
        <w:rPr>
          <w:rFonts w:ascii="Arial" w:eastAsia="MS Mincho" w:hAnsi="Arial"/>
          <w:b/>
          <w:lang w:eastAsia="zh-CN" w:bidi="ar"/>
        </w:rPr>
        <w:t xml:space="preserve">Observation </w:t>
      </w:r>
      <w:r w:rsidR="00355002">
        <w:rPr>
          <w:rFonts w:ascii="Arial" w:eastAsia="MS Mincho" w:hAnsi="Arial"/>
          <w:b/>
          <w:lang w:eastAsia="zh-CN" w:bidi="ar"/>
        </w:rPr>
        <w:t>1</w:t>
      </w:r>
      <w:r w:rsidR="00AB2A45" w:rsidRPr="008557E1">
        <w:rPr>
          <w:rFonts w:ascii="Arial" w:eastAsia="MS Mincho" w:hAnsi="Arial"/>
          <w:b/>
          <w:lang w:eastAsia="zh-CN" w:bidi="ar"/>
        </w:rPr>
        <w:t>: vendor info can be used to indicate model format in case model format is vendor specific.</w:t>
      </w:r>
    </w:p>
    <w:p w14:paraId="084DC5CD" w14:textId="33914BA7" w:rsidR="00CE2AD6" w:rsidRPr="008557E1" w:rsidRDefault="00790B2B" w:rsidP="00AB2A45">
      <w:pPr>
        <w:spacing w:beforeLines="50" w:before="120" w:after="120" w:line="260" w:lineRule="exact"/>
        <w:jc w:val="both"/>
        <w:rPr>
          <w:rFonts w:ascii="Times New Roman" w:hAnsi="Times New Roman"/>
          <w:szCs w:val="20"/>
        </w:rPr>
      </w:pPr>
      <w:r w:rsidRPr="008557E1">
        <w:rPr>
          <w:rFonts w:ascii="Times New Roman" w:hAnsi="Times New Roman"/>
          <w:szCs w:val="20"/>
        </w:rPr>
        <w:t xml:space="preserve">Currently it is unclear whether </w:t>
      </w:r>
      <w:r>
        <w:rPr>
          <w:rFonts w:ascii="Times New Roman" w:hAnsi="Times New Roman"/>
          <w:szCs w:val="20"/>
        </w:rPr>
        <w:t xml:space="preserve">global model ID contains vendor info or not. If global model ID contains the vendor info, </w:t>
      </w:r>
      <w:r w:rsidR="00E1555B">
        <w:rPr>
          <w:rFonts w:ascii="Times New Roman" w:hAnsi="Times New Roman"/>
          <w:szCs w:val="20"/>
        </w:rPr>
        <w:t xml:space="preserve">there is no need for </w:t>
      </w:r>
      <w:r>
        <w:rPr>
          <w:rFonts w:ascii="Times New Roman" w:hAnsi="Times New Roman"/>
          <w:szCs w:val="20"/>
        </w:rPr>
        <w:t xml:space="preserve">meta data to contain vendor info again, otherwise meta data should contain </w:t>
      </w:r>
      <w:proofErr w:type="spellStart"/>
      <w:r>
        <w:rPr>
          <w:rFonts w:ascii="Times New Roman" w:hAnsi="Times New Roman"/>
          <w:szCs w:val="20"/>
        </w:rPr>
        <w:t>verdor</w:t>
      </w:r>
      <w:proofErr w:type="spellEnd"/>
      <w:r>
        <w:rPr>
          <w:rFonts w:ascii="Times New Roman" w:hAnsi="Times New Roman"/>
          <w:szCs w:val="20"/>
        </w:rPr>
        <w:t xml:space="preserve"> info at least for identifying model format of p</w:t>
      </w:r>
      <w:r w:rsidRPr="00CE2AD6">
        <w:rPr>
          <w:rFonts w:ascii="Times New Roman" w:hAnsi="Times New Roman"/>
          <w:szCs w:val="20"/>
        </w:rPr>
        <w:t>roprietary</w:t>
      </w:r>
      <w:r>
        <w:rPr>
          <w:rFonts w:ascii="Times New Roman" w:hAnsi="Times New Roman"/>
          <w:szCs w:val="20"/>
        </w:rPr>
        <w:t xml:space="preserve"> model.</w:t>
      </w:r>
    </w:p>
    <w:p w14:paraId="13DE9604" w14:textId="20182915" w:rsidR="00AB2A45" w:rsidRPr="008557E1" w:rsidRDefault="00AB2A45" w:rsidP="00AB2A45">
      <w:pPr>
        <w:spacing w:beforeLines="50" w:before="120" w:after="120" w:line="260" w:lineRule="exact"/>
        <w:jc w:val="both"/>
        <w:rPr>
          <w:rFonts w:ascii="Arial" w:eastAsia="MS Mincho" w:hAnsi="Arial"/>
          <w:b/>
          <w:lang w:eastAsia="zh-CN" w:bidi="ar"/>
        </w:rPr>
      </w:pPr>
      <w:r w:rsidRPr="008557E1">
        <w:rPr>
          <w:rFonts w:ascii="Arial" w:eastAsia="MS Mincho" w:hAnsi="Arial"/>
          <w:b/>
          <w:lang w:eastAsia="zh-CN" w:bidi="ar"/>
        </w:rPr>
        <w:t>Prop</w:t>
      </w:r>
      <w:r w:rsidR="00114E24">
        <w:rPr>
          <w:rFonts w:ascii="Arial" w:eastAsia="MS Mincho" w:hAnsi="Arial"/>
          <w:b/>
          <w:lang w:eastAsia="zh-CN" w:bidi="ar"/>
        </w:rPr>
        <w:t xml:space="preserve">osal </w:t>
      </w:r>
      <w:r w:rsidR="00790B2B">
        <w:rPr>
          <w:rFonts w:ascii="Arial" w:eastAsia="MS Mincho" w:hAnsi="Arial"/>
          <w:b/>
          <w:lang w:eastAsia="zh-CN" w:bidi="ar"/>
        </w:rPr>
        <w:t>7</w:t>
      </w:r>
      <w:r w:rsidRPr="008557E1">
        <w:rPr>
          <w:rFonts w:ascii="Arial" w:eastAsia="MS Mincho" w:hAnsi="Arial"/>
          <w:b/>
          <w:lang w:eastAsia="zh-CN" w:bidi="ar"/>
        </w:rPr>
        <w:t>:</w:t>
      </w:r>
      <w:r w:rsidR="00240873" w:rsidRPr="008557E1">
        <w:rPr>
          <w:rFonts w:ascii="Arial" w:eastAsia="MS Mincho" w:hAnsi="Arial"/>
          <w:b/>
          <w:lang w:eastAsia="zh-CN" w:bidi="ar"/>
        </w:rPr>
        <w:t xml:space="preserve"> </w:t>
      </w:r>
      <w:r w:rsidR="00DA6FB1">
        <w:rPr>
          <w:rFonts w:ascii="Arial" w:eastAsia="MS Mincho" w:hAnsi="Arial"/>
          <w:b/>
          <w:lang w:eastAsia="zh-CN" w:bidi="ar"/>
        </w:rPr>
        <w:t>M</w:t>
      </w:r>
      <w:r w:rsidRPr="008557E1">
        <w:rPr>
          <w:rFonts w:ascii="Arial" w:eastAsia="MS Mincho" w:hAnsi="Arial"/>
          <w:b/>
          <w:lang w:eastAsia="zh-CN" w:bidi="ar"/>
        </w:rPr>
        <w:t xml:space="preserve">eta data </w:t>
      </w:r>
      <w:r w:rsidR="00DA6FB1">
        <w:rPr>
          <w:rFonts w:ascii="Arial" w:eastAsia="MS Mincho" w:hAnsi="Arial"/>
          <w:b/>
          <w:lang w:eastAsia="zh-CN" w:bidi="ar"/>
        </w:rPr>
        <w:t xml:space="preserve">should </w:t>
      </w:r>
      <w:r w:rsidRPr="008557E1">
        <w:rPr>
          <w:rFonts w:ascii="Arial" w:eastAsia="MS Mincho" w:hAnsi="Arial"/>
          <w:b/>
          <w:lang w:eastAsia="zh-CN" w:bidi="ar"/>
        </w:rPr>
        <w:t>contain vendor info</w:t>
      </w:r>
      <w:r w:rsidR="00240873">
        <w:rPr>
          <w:rFonts w:ascii="Arial" w:eastAsia="MS Mincho" w:hAnsi="Arial"/>
          <w:b/>
          <w:lang w:eastAsia="zh-CN" w:bidi="ar"/>
        </w:rPr>
        <w:t xml:space="preserve"> </w:t>
      </w:r>
      <w:r w:rsidR="008352BB">
        <w:rPr>
          <w:rFonts w:ascii="Arial" w:eastAsia="MS Mincho" w:hAnsi="Arial"/>
          <w:b/>
          <w:lang w:eastAsia="zh-CN" w:bidi="ar"/>
        </w:rPr>
        <w:t xml:space="preserve">to </w:t>
      </w:r>
      <w:proofErr w:type="spellStart"/>
      <w:r w:rsidR="00C12E5B">
        <w:rPr>
          <w:rFonts w:ascii="Arial" w:eastAsia="MS Mincho" w:hAnsi="Arial"/>
          <w:b/>
          <w:lang w:eastAsia="zh-CN" w:bidi="ar"/>
        </w:rPr>
        <w:t>implicitily</w:t>
      </w:r>
      <w:proofErr w:type="spellEnd"/>
      <w:r w:rsidR="00C12E5B">
        <w:rPr>
          <w:rFonts w:ascii="Arial" w:eastAsia="MS Mincho" w:hAnsi="Arial"/>
          <w:b/>
          <w:lang w:eastAsia="zh-CN" w:bidi="ar"/>
        </w:rPr>
        <w:t xml:space="preserve"> </w:t>
      </w:r>
      <w:r w:rsidR="008352BB">
        <w:rPr>
          <w:rFonts w:ascii="Arial" w:eastAsia="MS Mincho" w:hAnsi="Arial"/>
          <w:b/>
          <w:lang w:eastAsia="zh-CN" w:bidi="ar"/>
        </w:rPr>
        <w:t xml:space="preserve">identify </w:t>
      </w:r>
      <w:r w:rsidR="00C12E5B">
        <w:rPr>
          <w:rFonts w:ascii="Arial" w:eastAsia="MS Mincho" w:hAnsi="Arial"/>
          <w:b/>
          <w:lang w:eastAsia="zh-CN" w:bidi="ar"/>
        </w:rPr>
        <w:t xml:space="preserve">the model </w:t>
      </w:r>
      <w:r w:rsidR="008352BB">
        <w:rPr>
          <w:rFonts w:ascii="Arial" w:eastAsia="MS Mincho" w:hAnsi="Arial"/>
          <w:b/>
          <w:lang w:eastAsia="zh-CN" w:bidi="ar"/>
        </w:rPr>
        <w:t xml:space="preserve">format </w:t>
      </w:r>
      <w:r w:rsidR="00DA6FB1">
        <w:rPr>
          <w:rFonts w:ascii="Arial" w:eastAsia="MS Mincho" w:hAnsi="Arial"/>
          <w:b/>
          <w:lang w:eastAsia="zh-CN" w:bidi="ar"/>
        </w:rPr>
        <w:t>i</w:t>
      </w:r>
      <w:r w:rsidR="00DA6FB1" w:rsidRPr="00DA6FB1">
        <w:rPr>
          <w:rFonts w:ascii="Arial" w:eastAsia="MS Mincho" w:hAnsi="Arial"/>
          <w:b/>
          <w:lang w:eastAsia="zh-CN" w:bidi="ar"/>
        </w:rPr>
        <w:t xml:space="preserve">n case of </w:t>
      </w:r>
      <w:proofErr w:type="spellStart"/>
      <w:r w:rsidR="00DA6FB1" w:rsidRPr="00DA6FB1">
        <w:rPr>
          <w:rFonts w:ascii="Arial" w:eastAsia="MS Mincho" w:hAnsi="Arial"/>
          <w:b/>
          <w:lang w:eastAsia="zh-CN" w:bidi="ar"/>
        </w:rPr>
        <w:t>propriatery</w:t>
      </w:r>
      <w:proofErr w:type="spellEnd"/>
      <w:r w:rsidR="00DA6FB1" w:rsidRPr="00DA6FB1">
        <w:rPr>
          <w:rFonts w:ascii="Arial" w:eastAsia="MS Mincho" w:hAnsi="Arial"/>
          <w:b/>
          <w:lang w:eastAsia="zh-CN" w:bidi="ar"/>
        </w:rPr>
        <w:t xml:space="preserve"> model format</w:t>
      </w:r>
      <w:r w:rsidR="00355002">
        <w:rPr>
          <w:rFonts w:ascii="Arial" w:eastAsia="MS Mincho" w:hAnsi="Arial"/>
          <w:b/>
          <w:lang w:eastAsia="zh-CN" w:bidi="ar"/>
        </w:rPr>
        <w:t>.</w:t>
      </w:r>
    </w:p>
    <w:p w14:paraId="5FB95FBC" w14:textId="70E694A1" w:rsidR="006B6AC5" w:rsidRPr="008557E1" w:rsidRDefault="005D56A4" w:rsidP="006B6AC5">
      <w:pPr>
        <w:spacing w:beforeLines="50" w:before="120" w:after="120" w:line="260" w:lineRule="exact"/>
        <w:jc w:val="both"/>
        <w:rPr>
          <w:rFonts w:ascii="Times New Roman" w:hAnsi="Times New Roman"/>
          <w:szCs w:val="20"/>
        </w:rPr>
      </w:pPr>
      <w:r w:rsidRPr="008557E1">
        <w:rPr>
          <w:rFonts w:ascii="Times New Roman" w:hAnsi="Times New Roman"/>
          <w:szCs w:val="20"/>
        </w:rPr>
        <w:t>The model functionality</w:t>
      </w:r>
      <w:r w:rsidR="00B33940">
        <w:rPr>
          <w:rFonts w:ascii="Times New Roman" w:hAnsi="Times New Roman"/>
          <w:szCs w:val="20"/>
        </w:rPr>
        <w:t>, introduced by RAN1,</w:t>
      </w:r>
      <w:r w:rsidRPr="008557E1">
        <w:rPr>
          <w:rFonts w:ascii="Times New Roman" w:hAnsi="Times New Roman"/>
          <w:szCs w:val="20"/>
        </w:rPr>
        <w:t xml:space="preserve"> is used to indicate the usage of the model. </w:t>
      </w:r>
      <w:r w:rsidR="00616C9F">
        <w:rPr>
          <w:rFonts w:ascii="Times New Roman" w:hAnsi="Times New Roman"/>
          <w:szCs w:val="20"/>
        </w:rPr>
        <w:t xml:space="preserve">Model functionality can be for example by network to indicate to UE to activate or </w:t>
      </w:r>
      <w:proofErr w:type="spellStart"/>
      <w:r w:rsidR="00616C9F">
        <w:rPr>
          <w:rFonts w:ascii="Times New Roman" w:hAnsi="Times New Roman"/>
          <w:szCs w:val="20"/>
        </w:rPr>
        <w:t>deactive</w:t>
      </w:r>
      <w:proofErr w:type="spellEnd"/>
      <w:r w:rsidR="00616C9F">
        <w:rPr>
          <w:rFonts w:ascii="Times New Roman" w:hAnsi="Times New Roman"/>
          <w:szCs w:val="20"/>
        </w:rPr>
        <w:t xml:space="preserve"> a model. Thus, model functionality can also be used for model management relat</w:t>
      </w:r>
      <w:bookmarkStart w:id="10" w:name="_GoBack"/>
      <w:bookmarkEnd w:id="10"/>
      <w:r w:rsidR="00616C9F">
        <w:rPr>
          <w:rFonts w:ascii="Times New Roman" w:hAnsi="Times New Roman"/>
          <w:szCs w:val="20"/>
        </w:rPr>
        <w:t>ed action</w:t>
      </w:r>
      <w:r w:rsidR="00EC417C">
        <w:rPr>
          <w:rFonts w:ascii="Times New Roman" w:hAnsi="Times New Roman"/>
          <w:szCs w:val="20"/>
        </w:rPr>
        <w:t xml:space="preserve">, e.g., fallback to legacy </w:t>
      </w:r>
      <w:r w:rsidR="00EC417C">
        <w:rPr>
          <w:rFonts w:ascii="Times New Roman" w:eastAsiaTheme="minorEastAsia" w:hAnsi="Times New Roman" w:hint="eastAsia"/>
          <w:szCs w:val="20"/>
          <w:lang w:eastAsia="zh-CN"/>
        </w:rPr>
        <w:t>behavior</w:t>
      </w:r>
      <w:r w:rsidR="00616C9F">
        <w:rPr>
          <w:rFonts w:ascii="Times New Roman" w:hAnsi="Times New Roman"/>
          <w:szCs w:val="20"/>
        </w:rPr>
        <w:t xml:space="preserve">. So, </w:t>
      </w:r>
      <w:proofErr w:type="gramStart"/>
      <w:r>
        <w:rPr>
          <w:rFonts w:ascii="Times New Roman" w:hAnsi="Times New Roman"/>
          <w:szCs w:val="20"/>
        </w:rPr>
        <w:t>We</w:t>
      </w:r>
      <w:proofErr w:type="gramEnd"/>
      <w:r>
        <w:rPr>
          <w:rFonts w:ascii="Times New Roman" w:hAnsi="Times New Roman"/>
          <w:szCs w:val="20"/>
        </w:rPr>
        <w:t xml:space="preserve"> think that </w:t>
      </w:r>
      <w:r w:rsidRPr="005D56A4">
        <w:rPr>
          <w:rFonts w:ascii="Times New Roman" w:hAnsi="Times New Roman"/>
          <w:szCs w:val="20"/>
        </w:rPr>
        <w:t>model functionality info may be essential</w:t>
      </w:r>
      <w:r>
        <w:rPr>
          <w:rFonts w:ascii="Times New Roman" w:hAnsi="Times New Roman"/>
          <w:szCs w:val="20"/>
        </w:rPr>
        <w:t xml:space="preserve"> for </w:t>
      </w:r>
      <w:r w:rsidRPr="005D56A4">
        <w:rPr>
          <w:rFonts w:ascii="Times New Roman" w:hAnsi="Times New Roman"/>
          <w:szCs w:val="20"/>
        </w:rPr>
        <w:t>model management</w:t>
      </w:r>
      <w:r w:rsidR="00616C9F">
        <w:rPr>
          <w:rFonts w:ascii="Times New Roman" w:hAnsi="Times New Roman"/>
          <w:szCs w:val="20"/>
        </w:rPr>
        <w:t xml:space="preserve"> that can contained in model meta data</w:t>
      </w:r>
      <w:r>
        <w:rPr>
          <w:rFonts w:ascii="Times New Roman" w:hAnsi="Times New Roman"/>
          <w:szCs w:val="20"/>
        </w:rPr>
        <w:t>.</w:t>
      </w:r>
    </w:p>
    <w:p w14:paraId="0B7CC9EB" w14:textId="6F2B2B18" w:rsidR="00790B2B" w:rsidRPr="005D2918" w:rsidRDefault="00790B2B" w:rsidP="00790B2B">
      <w:pPr>
        <w:spacing w:beforeLines="50" w:before="120" w:after="120" w:line="260" w:lineRule="exact"/>
        <w:jc w:val="both"/>
        <w:rPr>
          <w:rFonts w:ascii="Arial" w:eastAsiaTheme="minorEastAsia" w:hAnsi="Arial" w:cs="Arial"/>
          <w:b/>
          <w:szCs w:val="21"/>
          <w:lang w:val="en-GB" w:eastAsia="zh-CN"/>
        </w:rPr>
      </w:pPr>
      <w:r w:rsidRPr="005D291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8</w:t>
      </w:r>
      <w:r w:rsidRPr="005D2918">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Meta data </w:t>
      </w:r>
      <w:r w:rsidR="00AD590D">
        <w:rPr>
          <w:rFonts w:ascii="Arial" w:eastAsiaTheme="minorEastAsia" w:hAnsi="Arial" w:cs="Arial"/>
          <w:b/>
          <w:szCs w:val="21"/>
          <w:lang w:val="en-GB" w:eastAsia="zh-CN"/>
        </w:rPr>
        <w:t xml:space="preserve">should </w:t>
      </w:r>
      <w:r>
        <w:rPr>
          <w:rFonts w:ascii="Arial" w:eastAsiaTheme="minorEastAsia" w:hAnsi="Arial" w:cs="Arial"/>
          <w:b/>
          <w:szCs w:val="21"/>
          <w:lang w:val="en-GB" w:eastAsia="zh-CN"/>
        </w:rPr>
        <w:t>contain m</w:t>
      </w:r>
      <w:r w:rsidRPr="00790B2B">
        <w:rPr>
          <w:rFonts w:ascii="Arial" w:eastAsiaTheme="minorEastAsia" w:hAnsi="Arial" w:cs="Arial"/>
          <w:b/>
          <w:szCs w:val="21"/>
          <w:lang w:val="en-GB" w:eastAsia="zh-CN"/>
        </w:rPr>
        <w:t>odel functionality</w:t>
      </w:r>
      <w:r>
        <w:rPr>
          <w:rFonts w:ascii="Arial" w:eastAsiaTheme="minorEastAsia" w:hAnsi="Arial" w:cs="Arial"/>
          <w:b/>
          <w:szCs w:val="21"/>
          <w:lang w:val="en-GB" w:eastAsia="zh-CN"/>
        </w:rPr>
        <w:t xml:space="preserve"> </w:t>
      </w:r>
      <w:r w:rsidR="00AB1268">
        <w:rPr>
          <w:rFonts w:ascii="Arial" w:eastAsiaTheme="minorEastAsia" w:hAnsi="Arial" w:cs="Arial"/>
          <w:b/>
          <w:szCs w:val="21"/>
          <w:lang w:val="en-GB" w:eastAsia="zh-CN"/>
        </w:rPr>
        <w:t xml:space="preserve">for </w:t>
      </w:r>
      <w:r w:rsidR="00AB1268" w:rsidRPr="00AB1268">
        <w:rPr>
          <w:rFonts w:ascii="Arial" w:eastAsiaTheme="minorEastAsia" w:hAnsi="Arial" w:cs="Arial"/>
          <w:b/>
          <w:szCs w:val="21"/>
          <w:lang w:val="en-GB" w:eastAsia="zh-CN"/>
        </w:rPr>
        <w:t>model management related action</w:t>
      </w:r>
      <w:r>
        <w:rPr>
          <w:rFonts w:ascii="Arial" w:eastAsiaTheme="minorEastAsia" w:hAnsi="Arial" w:cs="Arial"/>
          <w:b/>
          <w:szCs w:val="21"/>
          <w:lang w:val="en-GB" w:eastAsia="zh-CN"/>
        </w:rPr>
        <w:t>.</w:t>
      </w:r>
    </w:p>
    <w:p w14:paraId="54AFE6EF" w14:textId="7B3B397C" w:rsidR="00790B2B" w:rsidRPr="008557E1" w:rsidRDefault="00790B2B" w:rsidP="006B6AC5">
      <w:pPr>
        <w:spacing w:beforeLines="50" w:before="120" w:after="120" w:line="260" w:lineRule="exact"/>
        <w:jc w:val="both"/>
        <w:rPr>
          <w:rFonts w:ascii="Arial" w:eastAsiaTheme="minorEastAsia" w:hAnsi="Arial"/>
          <w:b/>
          <w:lang w:val="en-GB" w:eastAsia="zh-CN" w:bidi="ar"/>
        </w:rPr>
      </w:pPr>
    </w:p>
    <w:p w14:paraId="757366A6" w14:textId="3737C786" w:rsidR="00BF3C81" w:rsidRDefault="00BF3C81" w:rsidP="00BF3C81">
      <w:pPr>
        <w:pStyle w:val="2"/>
        <w:numPr>
          <w:ilvl w:val="0"/>
          <w:numId w:val="0"/>
        </w:numPr>
        <w:rPr>
          <w:b w:val="0"/>
          <w:lang w:val="en-US"/>
        </w:rPr>
      </w:pPr>
      <w:r>
        <w:rPr>
          <w:rFonts w:hint="eastAsia"/>
          <w:b w:val="0"/>
          <w:lang w:val="en-US"/>
        </w:rPr>
        <w:t>2</w:t>
      </w:r>
      <w:r>
        <w:rPr>
          <w:b w:val="0"/>
          <w:lang w:val="en-US"/>
        </w:rPr>
        <w:t>.</w:t>
      </w:r>
      <w:r w:rsidR="000A0CDC">
        <w:rPr>
          <w:b w:val="0"/>
          <w:lang w:val="en-US"/>
        </w:rPr>
        <w:t xml:space="preserve">5 </w:t>
      </w:r>
      <w:r>
        <w:rPr>
          <w:b w:val="0"/>
          <w:lang w:val="en-US"/>
        </w:rPr>
        <w:t>F</w:t>
      </w:r>
      <w:r w:rsidRPr="00AE0C3B">
        <w:rPr>
          <w:b w:val="0"/>
          <w:lang w:val="en-US"/>
        </w:rPr>
        <w:t>unctional architecture</w:t>
      </w:r>
    </w:p>
    <w:p w14:paraId="6735F1F4" w14:textId="71EE2E94" w:rsidR="00BF3C81" w:rsidRPr="005813EF" w:rsidRDefault="00597A6F" w:rsidP="00BF3C81">
      <w:pPr>
        <w:spacing w:beforeLines="50" w:before="120" w:after="120" w:line="260" w:lineRule="exact"/>
        <w:jc w:val="both"/>
        <w:rPr>
          <w:rFonts w:ascii="Times New Roman" w:hAnsi="Times New Roman"/>
          <w:szCs w:val="21"/>
        </w:rPr>
      </w:pPr>
      <w:r>
        <w:rPr>
          <w:rFonts w:ascii="Times New Roman" w:hAnsi="Times New Roman"/>
          <w:szCs w:val="21"/>
        </w:rPr>
        <w:t>In RAN3, t</w:t>
      </w:r>
      <w:r w:rsidR="00BF3C81" w:rsidRPr="005813EF">
        <w:rPr>
          <w:rFonts w:ascii="Times New Roman" w:hAnsi="Times New Roman"/>
          <w:szCs w:val="21"/>
        </w:rPr>
        <w:t xml:space="preserve">he General framework for RAN </w:t>
      </w:r>
      <w:r w:rsidR="00902C20">
        <w:rPr>
          <w:rFonts w:ascii="Times New Roman" w:hAnsi="Times New Roman"/>
          <w:szCs w:val="21"/>
        </w:rPr>
        <w:t xml:space="preserve">artificial </w:t>
      </w:r>
      <w:r w:rsidR="00BF3C81" w:rsidRPr="005813EF">
        <w:rPr>
          <w:rFonts w:ascii="Times New Roman" w:hAnsi="Times New Roman"/>
          <w:szCs w:val="21"/>
        </w:rPr>
        <w:t xml:space="preserve">intelligence is illustrated in </w:t>
      </w:r>
      <w:r w:rsidR="00BF3C81" w:rsidRPr="005813EF">
        <w:rPr>
          <w:rFonts w:ascii="Times New Roman" w:hAnsi="Times New Roman"/>
          <w:b/>
          <w:szCs w:val="21"/>
        </w:rPr>
        <w:t>Figure 1</w:t>
      </w:r>
      <w:r w:rsidR="00BF3C81" w:rsidRPr="005813EF">
        <w:rPr>
          <w:rFonts w:ascii="Times New Roman" w:hAnsi="Times New Roman"/>
          <w:szCs w:val="21"/>
        </w:rPr>
        <w:t xml:space="preserve">. </w:t>
      </w:r>
    </w:p>
    <w:p w14:paraId="1B8FFD07" w14:textId="77777777" w:rsidR="00BF3C81" w:rsidRPr="005813EF" w:rsidRDefault="00BF3C81" w:rsidP="00BF3C81">
      <w:pPr>
        <w:overflowPunct w:val="0"/>
        <w:spacing w:after="120"/>
        <w:jc w:val="center"/>
        <w:rPr>
          <w:rFonts w:ascii="Times New Roman" w:hAnsi="Times New Roman"/>
          <w:szCs w:val="20"/>
          <w:lang w:val="en-GB" w:eastAsia="ko-KR"/>
        </w:rPr>
      </w:pPr>
      <w:r w:rsidRPr="005813EF">
        <w:rPr>
          <w:rFonts w:ascii="Times New Roman" w:hAnsi="Times New Roman"/>
          <w:szCs w:val="20"/>
          <w:lang w:val="en-GB" w:eastAsia="ko-KR"/>
        </w:rPr>
        <w:object w:dxaOrig="8088" w:dyaOrig="3180" w14:anchorId="58387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pt;height:143.4pt" o:ole="">
            <v:imagedata r:id="rId11" o:title=""/>
          </v:shape>
          <o:OLEObject Type="Embed" ProgID="Visio.Drawing.15" ShapeID="_x0000_i1025" DrawAspect="Content" ObjectID="_1745415940" r:id="rId12"/>
        </w:object>
      </w:r>
    </w:p>
    <w:p w14:paraId="7DEAB1C8" w14:textId="597DC7DE" w:rsidR="00BF3C81" w:rsidRPr="00961B06" w:rsidRDefault="00BF3C81" w:rsidP="00BF3C81">
      <w:pPr>
        <w:spacing w:after="120"/>
        <w:jc w:val="center"/>
        <w:rPr>
          <w:rFonts w:ascii="Times New Roman" w:eastAsia="宋体" w:hAnsi="Times New Roman"/>
          <w:b/>
          <w:lang w:eastAsia="zh-CN"/>
        </w:rPr>
      </w:pPr>
      <w:r w:rsidRPr="00961B06">
        <w:rPr>
          <w:rFonts w:ascii="Times New Roman" w:eastAsia="宋体" w:hAnsi="Times New Roman"/>
          <w:b/>
          <w:lang w:eastAsia="zh-CN"/>
        </w:rPr>
        <w:t>Figure 1</w:t>
      </w:r>
      <w:r w:rsidRPr="00961B06">
        <w:rPr>
          <w:rFonts w:ascii="Times New Roman" w:eastAsia="宋体" w:hAnsi="Times New Roman" w:hint="eastAsia"/>
          <w:b/>
          <w:lang w:eastAsia="zh-CN"/>
        </w:rPr>
        <w:t xml:space="preserve">: </w:t>
      </w:r>
      <w:r w:rsidRPr="00961B06">
        <w:rPr>
          <w:rFonts w:ascii="Times New Roman" w:eastAsia="宋体" w:hAnsi="Times New Roman"/>
          <w:b/>
          <w:lang w:eastAsia="zh-CN"/>
        </w:rPr>
        <w:t>Functional Framework of AI for RAN in RAN3</w:t>
      </w:r>
    </w:p>
    <w:p w14:paraId="10166B74" w14:textId="520B5A90" w:rsidR="00BE4FCC" w:rsidRDefault="00BF3C81" w:rsidP="00BF3C81">
      <w:pPr>
        <w:spacing w:beforeLines="50" w:before="120" w:after="120" w:line="260" w:lineRule="exact"/>
        <w:jc w:val="both"/>
        <w:rPr>
          <w:rFonts w:ascii="Times New Roman" w:hAnsi="Times New Roman"/>
          <w:szCs w:val="21"/>
        </w:rPr>
      </w:pPr>
      <w:r w:rsidRPr="005813EF">
        <w:rPr>
          <w:rFonts w:ascii="Times New Roman" w:hAnsi="Times New Roman"/>
          <w:szCs w:val="21"/>
        </w:rPr>
        <w:t>For the general framework</w:t>
      </w:r>
      <w:r>
        <w:rPr>
          <w:rFonts w:ascii="Times New Roman" w:hAnsi="Times New Roman"/>
          <w:szCs w:val="21"/>
        </w:rPr>
        <w:t xml:space="preserve"> of AI for RAN in RAN3</w:t>
      </w:r>
      <w:r w:rsidRPr="005813EF">
        <w:rPr>
          <w:rFonts w:ascii="Times New Roman" w:hAnsi="Times New Roman"/>
          <w:szCs w:val="21"/>
        </w:rPr>
        <w:t>, model management is mainly an internal implementation</w:t>
      </w:r>
      <w:r w:rsidRPr="000E0E78">
        <w:rPr>
          <w:rFonts w:ascii="Times New Roman" w:hAnsi="Times New Roman"/>
          <w:szCs w:val="21"/>
        </w:rPr>
        <w:t xml:space="preserve"> </w:t>
      </w:r>
      <w:r w:rsidRPr="001E4B84">
        <w:rPr>
          <w:rFonts w:ascii="Times New Roman" w:hAnsi="Times New Roman"/>
          <w:szCs w:val="21"/>
        </w:rPr>
        <w:t>concerning</w:t>
      </w:r>
      <w:r w:rsidRPr="005813EF">
        <w:rPr>
          <w:rFonts w:ascii="Times New Roman" w:hAnsi="Times New Roman"/>
          <w:szCs w:val="21"/>
        </w:rPr>
        <w:t xml:space="preserve"> model transfer</w:t>
      </w:r>
      <w:r>
        <w:rPr>
          <w:rFonts w:ascii="Times New Roman" w:hAnsi="Times New Roman"/>
          <w:szCs w:val="21"/>
        </w:rPr>
        <w:t xml:space="preserve"> and</w:t>
      </w:r>
      <w:r w:rsidRPr="005813EF">
        <w:rPr>
          <w:rFonts w:ascii="Times New Roman" w:hAnsi="Times New Roman"/>
          <w:szCs w:val="21"/>
        </w:rPr>
        <w:t xml:space="preserve"> model performance feedback. In comparison, the AI/ML for air interface involves </w:t>
      </w:r>
      <w:r w:rsidRPr="001E4B84">
        <w:rPr>
          <w:rFonts w:ascii="Times New Roman" w:hAnsi="Times New Roman"/>
          <w:szCs w:val="21"/>
        </w:rPr>
        <w:t>extensive</w:t>
      </w:r>
      <w:r w:rsidRPr="005813EF">
        <w:rPr>
          <w:rFonts w:ascii="Times New Roman" w:hAnsi="Times New Roman"/>
          <w:szCs w:val="21"/>
        </w:rPr>
        <w:t xml:space="preserve"> interactions between the UE and the network, which are related to model management, </w:t>
      </w:r>
      <w:r w:rsidRPr="001E4B84">
        <w:rPr>
          <w:rFonts w:ascii="Times New Roman" w:hAnsi="Times New Roman"/>
          <w:szCs w:val="21"/>
        </w:rPr>
        <w:t>such as model monitoring and</w:t>
      </w:r>
      <w:r>
        <w:rPr>
          <w:rFonts w:ascii="Times New Roman" w:hAnsi="Times New Roman"/>
          <w:szCs w:val="21"/>
        </w:rPr>
        <w:t xml:space="preserve"> model</w:t>
      </w:r>
      <w:r w:rsidRPr="005813EF">
        <w:rPr>
          <w:rFonts w:ascii="Times New Roman" w:hAnsi="Times New Roman"/>
          <w:szCs w:val="21"/>
        </w:rPr>
        <w:t xml:space="preserve"> activation/deactivation.</w:t>
      </w:r>
    </w:p>
    <w:p w14:paraId="0BC55816" w14:textId="0E549C94" w:rsidR="00BF3C81" w:rsidRDefault="00BF3C81" w:rsidP="00F61AD7">
      <w:pPr>
        <w:spacing w:beforeLines="50" w:before="120" w:after="120" w:line="260" w:lineRule="exact"/>
        <w:jc w:val="both"/>
        <w:rPr>
          <w:rFonts w:ascii="Times New Roman" w:hAnsi="Times New Roman"/>
          <w:szCs w:val="21"/>
        </w:rPr>
      </w:pPr>
      <w:r w:rsidRPr="005813EF">
        <w:rPr>
          <w:rFonts w:ascii="Times New Roman" w:hAnsi="Times New Roman"/>
          <w:szCs w:val="21"/>
        </w:rPr>
        <w:t xml:space="preserve">Therefore, reusing the </w:t>
      </w:r>
      <w:r>
        <w:rPr>
          <w:rFonts w:ascii="Times New Roman" w:hAnsi="Times New Roman"/>
          <w:szCs w:val="21"/>
        </w:rPr>
        <w:t xml:space="preserve">existing </w:t>
      </w:r>
      <w:r w:rsidRPr="005813EF">
        <w:rPr>
          <w:rFonts w:ascii="Times New Roman" w:hAnsi="Times New Roman"/>
          <w:szCs w:val="21"/>
        </w:rPr>
        <w:t>framework for RAN is not suitable</w:t>
      </w:r>
      <w:r>
        <w:rPr>
          <w:rFonts w:ascii="Times New Roman" w:hAnsi="Times New Roman"/>
          <w:szCs w:val="21"/>
        </w:rPr>
        <w:t>,</w:t>
      </w:r>
      <w:r w:rsidRPr="005813EF">
        <w:rPr>
          <w:rFonts w:ascii="Times New Roman" w:hAnsi="Times New Roman"/>
          <w:szCs w:val="21"/>
        </w:rPr>
        <w:t xml:space="preserve"> and it </w:t>
      </w:r>
      <w:r>
        <w:rPr>
          <w:rFonts w:ascii="Times New Roman" w:hAnsi="Times New Roman"/>
          <w:szCs w:val="21"/>
        </w:rPr>
        <w:t>would be</w:t>
      </w:r>
      <w:r w:rsidRPr="005813EF">
        <w:rPr>
          <w:rFonts w:ascii="Times New Roman" w:hAnsi="Times New Roman"/>
          <w:szCs w:val="21"/>
        </w:rPr>
        <w:t xml:space="preserve"> </w:t>
      </w:r>
      <w:r w:rsidRPr="005813EF">
        <w:rPr>
          <w:rFonts w:ascii="Times New Roman" w:hAnsi="Times New Roman" w:hint="eastAsia"/>
          <w:szCs w:val="21"/>
        </w:rPr>
        <w:t>beneficial</w:t>
      </w:r>
      <w:r w:rsidRPr="005813EF">
        <w:rPr>
          <w:rFonts w:ascii="Times New Roman" w:hAnsi="Times New Roman"/>
          <w:szCs w:val="21"/>
        </w:rPr>
        <w:t xml:space="preserve"> to </w:t>
      </w:r>
      <w:r w:rsidRPr="005813EF">
        <w:rPr>
          <w:rFonts w:ascii="Times New Roman" w:hAnsi="Times New Roman" w:hint="eastAsia"/>
          <w:szCs w:val="21"/>
        </w:rPr>
        <w:t>introduce</w:t>
      </w:r>
      <w:r w:rsidRPr="005813EF">
        <w:rPr>
          <w:rFonts w:ascii="Times New Roman" w:hAnsi="Times New Roman"/>
          <w:szCs w:val="21"/>
        </w:rPr>
        <w:t xml:space="preserve"> </w:t>
      </w:r>
      <w:r w:rsidRPr="001E4B84">
        <w:rPr>
          <w:rFonts w:ascii="Times New Roman" w:hAnsi="Times New Roman"/>
          <w:szCs w:val="21"/>
        </w:rPr>
        <w:t>additional</w:t>
      </w:r>
      <w:r w:rsidRPr="005813EF">
        <w:rPr>
          <w:rFonts w:ascii="Times New Roman" w:hAnsi="Times New Roman"/>
          <w:szCs w:val="21"/>
        </w:rPr>
        <w:t xml:space="preserve"> components on top of the framework</w:t>
      </w:r>
      <w:r>
        <w:rPr>
          <w:rFonts w:ascii="Times New Roman" w:hAnsi="Times New Roman"/>
          <w:szCs w:val="21"/>
        </w:rPr>
        <w:t xml:space="preserve"> of AI</w:t>
      </w:r>
      <w:r w:rsidRPr="005813EF">
        <w:rPr>
          <w:rFonts w:ascii="Times New Roman" w:hAnsi="Times New Roman"/>
          <w:szCs w:val="21"/>
        </w:rPr>
        <w:t xml:space="preserve"> for RAN. </w:t>
      </w:r>
      <w:r w:rsidR="00F61AD7" w:rsidRPr="00F61AD7">
        <w:rPr>
          <w:rFonts w:ascii="Times New Roman" w:hAnsi="Times New Roman"/>
          <w:szCs w:val="21"/>
        </w:rPr>
        <w:t>In the latest RAN2 meeting, RAN2 has agreed that the general AI/ML framework consists of: (</w:t>
      </w:r>
      <w:proofErr w:type="spellStart"/>
      <w:r w:rsidR="00F61AD7" w:rsidRPr="00F61AD7">
        <w:rPr>
          <w:rFonts w:ascii="Times New Roman" w:hAnsi="Times New Roman"/>
          <w:szCs w:val="21"/>
        </w:rPr>
        <w:t>i</w:t>
      </w:r>
      <w:proofErr w:type="spellEnd"/>
      <w:r w:rsidR="00F61AD7" w:rsidRPr="00F61AD7">
        <w:rPr>
          <w:rFonts w:ascii="Times New Roman" w:hAnsi="Times New Roman"/>
          <w:szCs w:val="21"/>
        </w:rPr>
        <w:t>) Data Collection, (ii) Model Training, (iii) Model Management, (iv) Model Inference, and (v) Model Storage.</w:t>
      </w:r>
      <w:r w:rsidR="00F61AD7">
        <w:rPr>
          <w:rFonts w:ascii="Times New Roman" w:hAnsi="Times New Roman"/>
          <w:szCs w:val="21"/>
        </w:rPr>
        <w:t xml:space="preserve"> Based on the RAN2 agreements, </w:t>
      </w:r>
      <w:r w:rsidR="00E24461">
        <w:rPr>
          <w:rFonts w:ascii="Times New Roman" w:hAnsi="Times New Roman"/>
          <w:szCs w:val="21"/>
        </w:rPr>
        <w:t xml:space="preserve">we suggest that </w:t>
      </w:r>
      <w:r w:rsidR="00F61AD7">
        <w:rPr>
          <w:rFonts w:ascii="Times New Roman" w:hAnsi="Times New Roman"/>
          <w:szCs w:val="21"/>
        </w:rPr>
        <w:t>t</w:t>
      </w:r>
      <w:r>
        <w:rPr>
          <w:rFonts w:ascii="Times New Roman" w:hAnsi="Times New Roman"/>
          <w:szCs w:val="21"/>
        </w:rPr>
        <w:t>he architecture</w:t>
      </w:r>
      <w:r w:rsidRPr="005813EF">
        <w:rPr>
          <w:rFonts w:ascii="Times New Roman" w:hAnsi="Times New Roman"/>
          <w:szCs w:val="21"/>
        </w:rPr>
        <w:t xml:space="preserve"> </w:t>
      </w:r>
      <w:r w:rsidRPr="001E4B84">
        <w:rPr>
          <w:rFonts w:ascii="Times New Roman" w:hAnsi="Times New Roman"/>
          <w:szCs w:val="21"/>
        </w:rPr>
        <w:t>presented i</w:t>
      </w:r>
      <w:r w:rsidRPr="005813EF">
        <w:rPr>
          <w:rFonts w:ascii="Times New Roman" w:hAnsi="Times New Roman"/>
          <w:szCs w:val="21"/>
        </w:rPr>
        <w:t>n</w:t>
      </w:r>
      <w:r w:rsidR="00E24461">
        <w:rPr>
          <w:rFonts w:ascii="Times New Roman" w:hAnsi="Times New Roman"/>
          <w:szCs w:val="21"/>
        </w:rPr>
        <w:t xml:space="preserve"> the following</w:t>
      </w:r>
      <w:r w:rsidRPr="005813EF">
        <w:rPr>
          <w:rFonts w:ascii="Times New Roman" w:hAnsi="Times New Roman"/>
          <w:szCs w:val="21"/>
        </w:rPr>
        <w:t xml:space="preserve"> </w:t>
      </w:r>
      <w:r w:rsidRPr="005813EF">
        <w:rPr>
          <w:rFonts w:ascii="Times New Roman" w:hAnsi="Times New Roman"/>
          <w:b/>
          <w:szCs w:val="21"/>
        </w:rPr>
        <w:t>Figure 2</w:t>
      </w:r>
      <w:r>
        <w:rPr>
          <w:rFonts w:ascii="Times New Roman" w:hAnsi="Times New Roman"/>
          <w:szCs w:val="21"/>
        </w:rPr>
        <w:t xml:space="preserve"> </w:t>
      </w:r>
      <w:r w:rsidR="00E24461">
        <w:rPr>
          <w:rFonts w:ascii="Times New Roman" w:hAnsi="Times New Roman"/>
          <w:szCs w:val="21"/>
        </w:rPr>
        <w:t>is captured into the TR</w:t>
      </w:r>
      <w:r>
        <w:rPr>
          <w:rFonts w:ascii="Times New Roman" w:hAnsi="Times New Roman"/>
          <w:szCs w:val="21"/>
        </w:rPr>
        <w:t>.</w:t>
      </w:r>
    </w:p>
    <w:p w14:paraId="2CD0F84B" w14:textId="5F07A165" w:rsidR="00BF3C81" w:rsidRPr="005813EF" w:rsidRDefault="00B01F03" w:rsidP="00BF3C81">
      <w:pPr>
        <w:spacing w:after="120"/>
        <w:jc w:val="center"/>
        <w:rPr>
          <w:rFonts w:ascii="Times New Roman" w:hAnsi="Times New Roman"/>
          <w:szCs w:val="20"/>
          <w:lang w:val="en-GB" w:eastAsia="ko-KR"/>
        </w:rPr>
      </w:pPr>
      <w:r w:rsidRPr="00B01F03">
        <w:lastRenderedPageBreak/>
        <w:t xml:space="preserve"> </w:t>
      </w:r>
      <w:r>
        <w:object w:dxaOrig="10755" w:dyaOrig="4606" w14:anchorId="131B9113">
          <v:shape id="_x0000_i1026" type="#_x0000_t75" style="width:453.3pt;height:194.7pt" o:ole="">
            <v:imagedata r:id="rId13" o:title=""/>
          </v:shape>
          <o:OLEObject Type="Embed" ProgID="Visio.Drawing.15" ShapeID="_x0000_i1026" DrawAspect="Content" ObjectID="_1745415941" r:id="rId14"/>
        </w:object>
      </w:r>
    </w:p>
    <w:p w14:paraId="67D226D7" w14:textId="42C79268" w:rsidR="00BF3C81" w:rsidRDefault="00BF3C81" w:rsidP="00BF3C81">
      <w:pPr>
        <w:spacing w:after="120"/>
        <w:jc w:val="center"/>
        <w:rPr>
          <w:rFonts w:ascii="Times New Roman" w:eastAsia="宋体" w:hAnsi="Times New Roman"/>
          <w:b/>
          <w:lang w:eastAsia="zh-CN"/>
        </w:rPr>
      </w:pPr>
      <w:r w:rsidRPr="00967623">
        <w:rPr>
          <w:rFonts w:ascii="Times New Roman" w:eastAsia="宋体" w:hAnsi="Times New Roman"/>
          <w:b/>
          <w:lang w:eastAsia="zh-CN"/>
        </w:rPr>
        <w:t>Figure 2</w:t>
      </w:r>
      <w:r w:rsidRPr="00967623">
        <w:rPr>
          <w:rFonts w:ascii="Times New Roman" w:eastAsia="宋体" w:hAnsi="Times New Roman" w:hint="eastAsia"/>
          <w:b/>
          <w:lang w:eastAsia="zh-CN"/>
        </w:rPr>
        <w:t xml:space="preserve">: </w:t>
      </w:r>
      <w:r w:rsidRPr="00967623">
        <w:rPr>
          <w:rFonts w:ascii="Times New Roman" w:eastAsia="宋体" w:hAnsi="Times New Roman"/>
          <w:b/>
          <w:lang w:eastAsia="zh-CN"/>
        </w:rPr>
        <w:t>Functional architecture of AI for air interface</w:t>
      </w:r>
    </w:p>
    <w:p w14:paraId="172A2461" w14:textId="01445B97" w:rsidR="00BF3C81" w:rsidRPr="00BF3C81" w:rsidRDefault="00BF3C81" w:rsidP="00F61AD7">
      <w:pPr>
        <w:spacing w:beforeLines="50" w:before="120" w:after="120" w:line="260" w:lineRule="exact"/>
        <w:rPr>
          <w:rFonts w:ascii="Arial" w:eastAsiaTheme="minorEastAsia" w:hAnsi="Arial" w:cs="Arial"/>
          <w:b/>
          <w:szCs w:val="21"/>
          <w:lang w:val="en-GB"/>
        </w:rPr>
      </w:pPr>
      <w:r>
        <w:rPr>
          <w:rFonts w:ascii="Arial" w:eastAsiaTheme="minorEastAsia" w:hAnsi="Arial" w:cs="Arial"/>
          <w:b/>
          <w:szCs w:val="21"/>
          <w:lang w:val="en-GB" w:eastAsia="zh-CN"/>
        </w:rPr>
        <w:t xml:space="preserve">Proposal </w:t>
      </w:r>
      <w:r w:rsidR="00E24461">
        <w:rPr>
          <w:rFonts w:ascii="Arial" w:eastAsiaTheme="minorEastAsia" w:hAnsi="Arial" w:cs="Arial"/>
          <w:b/>
          <w:szCs w:val="21"/>
          <w:lang w:val="en-GB" w:eastAsia="zh-CN"/>
        </w:rPr>
        <w:t>9</w:t>
      </w:r>
      <w:r>
        <w:rPr>
          <w:rFonts w:ascii="Arial" w:eastAsiaTheme="minorEastAsia" w:hAnsi="Arial" w:cs="Arial"/>
          <w:b/>
          <w:szCs w:val="21"/>
          <w:lang w:val="en-GB" w:eastAsia="zh-CN"/>
        </w:rPr>
        <w:t xml:space="preserve">: </w:t>
      </w:r>
      <w:r w:rsidR="00182810">
        <w:rPr>
          <w:rFonts w:ascii="Arial" w:eastAsiaTheme="minorEastAsia" w:hAnsi="Arial" w:cs="Arial"/>
          <w:b/>
          <w:szCs w:val="21"/>
          <w:lang w:val="en-GB" w:eastAsia="zh-CN"/>
        </w:rPr>
        <w:t>Cap</w:t>
      </w:r>
      <w:r w:rsidR="00E24461">
        <w:rPr>
          <w:rFonts w:ascii="Arial" w:eastAsiaTheme="minorEastAsia" w:hAnsi="Arial" w:cs="Arial"/>
          <w:b/>
          <w:szCs w:val="21"/>
          <w:lang w:val="en-GB" w:eastAsia="zh-CN"/>
        </w:rPr>
        <w:t>t</w:t>
      </w:r>
      <w:r w:rsidR="00182810">
        <w:rPr>
          <w:rFonts w:ascii="Arial" w:eastAsiaTheme="minorEastAsia" w:hAnsi="Arial" w:cs="Arial"/>
          <w:b/>
          <w:szCs w:val="21"/>
          <w:lang w:val="en-GB" w:eastAsia="zh-CN"/>
        </w:rPr>
        <w:t>u</w:t>
      </w:r>
      <w:r w:rsidR="00E24461">
        <w:rPr>
          <w:rFonts w:ascii="Arial" w:eastAsiaTheme="minorEastAsia" w:hAnsi="Arial" w:cs="Arial"/>
          <w:b/>
          <w:szCs w:val="21"/>
          <w:lang w:val="en-GB" w:eastAsia="zh-CN"/>
        </w:rPr>
        <w:t>r</w:t>
      </w:r>
      <w:r w:rsidR="00182810">
        <w:rPr>
          <w:rFonts w:ascii="Arial" w:eastAsiaTheme="minorEastAsia" w:hAnsi="Arial" w:cs="Arial"/>
          <w:b/>
          <w:szCs w:val="21"/>
          <w:lang w:val="en-GB" w:eastAsia="zh-CN"/>
        </w:rPr>
        <w:t xml:space="preserve">e the above </w:t>
      </w:r>
      <w:r w:rsidR="00E24461">
        <w:rPr>
          <w:rFonts w:ascii="Arial" w:eastAsiaTheme="minorEastAsia" w:hAnsi="Arial" w:cs="Arial"/>
          <w:b/>
          <w:szCs w:val="21"/>
          <w:lang w:val="en-GB" w:eastAsia="zh-CN"/>
        </w:rPr>
        <w:t>f</w:t>
      </w:r>
      <w:r w:rsidR="00182810" w:rsidRPr="00182810">
        <w:rPr>
          <w:rFonts w:ascii="Arial" w:eastAsiaTheme="minorEastAsia" w:hAnsi="Arial" w:cs="Arial"/>
          <w:b/>
          <w:szCs w:val="21"/>
          <w:lang w:val="en-GB" w:eastAsia="zh-CN"/>
        </w:rPr>
        <w:t>unctional architecture of AI for air interface</w:t>
      </w:r>
      <w:r w:rsidR="00E24461">
        <w:rPr>
          <w:rFonts w:ascii="Arial" w:eastAsiaTheme="minorEastAsia" w:hAnsi="Arial" w:cs="Arial"/>
          <w:b/>
          <w:szCs w:val="21"/>
          <w:lang w:val="en-GB" w:eastAsia="zh-CN"/>
        </w:rPr>
        <w:t xml:space="preserve"> into the TR.</w:t>
      </w:r>
    </w:p>
    <w:p w14:paraId="6CE94F89" w14:textId="367A619C" w:rsidR="00FA6E48" w:rsidRDefault="00FA6E48" w:rsidP="00FA6E48">
      <w:pPr>
        <w:pStyle w:val="2"/>
        <w:numPr>
          <w:ilvl w:val="0"/>
          <w:numId w:val="0"/>
        </w:numPr>
        <w:rPr>
          <w:b w:val="0"/>
          <w:lang w:val="en-US"/>
        </w:rPr>
      </w:pPr>
      <w:r>
        <w:rPr>
          <w:rFonts w:hint="eastAsia"/>
          <w:b w:val="0"/>
          <w:lang w:val="en-US"/>
        </w:rPr>
        <w:t>2</w:t>
      </w:r>
      <w:r>
        <w:rPr>
          <w:b w:val="0"/>
          <w:lang w:val="en-US"/>
        </w:rPr>
        <w:t>.</w:t>
      </w:r>
      <w:r w:rsidR="000A0CDC">
        <w:rPr>
          <w:b w:val="0"/>
          <w:lang w:val="en-US"/>
        </w:rPr>
        <w:t xml:space="preserve">6 </w:t>
      </w:r>
      <w:r w:rsidRPr="006B7978">
        <w:rPr>
          <w:b w:val="0"/>
          <w:lang w:val="en-US"/>
        </w:rPr>
        <w:t xml:space="preserve">Mapping of </w:t>
      </w:r>
      <w:r w:rsidR="002D0F4C">
        <w:rPr>
          <w:b w:val="0"/>
          <w:lang w:val="en-US"/>
        </w:rPr>
        <w:t>f</w:t>
      </w:r>
      <w:r w:rsidRPr="006B7978">
        <w:rPr>
          <w:b w:val="0"/>
          <w:lang w:val="en-US"/>
        </w:rPr>
        <w:t>unctionality to entities</w:t>
      </w:r>
    </w:p>
    <w:p w14:paraId="4AE63CB5" w14:textId="15172BD0" w:rsidR="00770A3E" w:rsidRDefault="00041C2D" w:rsidP="000B14DE">
      <w:pPr>
        <w:spacing w:beforeLines="50" w:before="120" w:after="120" w:line="260" w:lineRule="exact"/>
        <w:jc w:val="both"/>
        <w:rPr>
          <w:rFonts w:ascii="Times New Roman" w:hAnsi="Times New Roman"/>
          <w:szCs w:val="21"/>
        </w:rPr>
      </w:pPr>
      <w:r>
        <w:rPr>
          <w:rFonts w:ascii="Times New Roman" w:eastAsiaTheme="minorEastAsia" w:hAnsi="Times New Roman" w:hint="eastAsia"/>
          <w:szCs w:val="21"/>
          <w:lang w:eastAsia="zh-CN"/>
        </w:rPr>
        <w:t>T</w:t>
      </w:r>
      <w:r>
        <w:rPr>
          <w:rFonts w:ascii="Times New Roman" w:eastAsiaTheme="minorEastAsia" w:hAnsi="Times New Roman"/>
          <w:szCs w:val="21"/>
          <w:lang w:eastAsia="zh-CN"/>
        </w:rPr>
        <w:t>o our understanding, t</w:t>
      </w:r>
      <w:r w:rsidR="000B14DE" w:rsidRPr="000B14DE">
        <w:rPr>
          <w:rFonts w:ascii="Times New Roman" w:hAnsi="Times New Roman"/>
          <w:szCs w:val="21"/>
        </w:rPr>
        <w:t>he mapping of functionality to entities will imply the signaling procedure between entities. For instance, if mo</w:t>
      </w:r>
      <w:r w:rsidR="00816B81">
        <w:rPr>
          <w:rFonts w:ascii="Times New Roman" w:hAnsi="Times New Roman"/>
          <w:szCs w:val="21"/>
        </w:rPr>
        <w:t>del</w:t>
      </w:r>
      <w:r w:rsidR="000B14DE" w:rsidRPr="000B14DE">
        <w:rPr>
          <w:rFonts w:ascii="Times New Roman" w:hAnsi="Times New Roman"/>
          <w:szCs w:val="21"/>
        </w:rPr>
        <w:t xml:space="preserve"> </w:t>
      </w:r>
      <w:r w:rsidR="000A2424">
        <w:rPr>
          <w:rFonts w:ascii="Times New Roman" w:hAnsi="Times New Roman"/>
          <w:szCs w:val="21"/>
        </w:rPr>
        <w:t xml:space="preserve">is </w:t>
      </w:r>
      <w:r w:rsidR="00ED0E2F">
        <w:rPr>
          <w:rFonts w:ascii="Times New Roman" w:hAnsi="Times New Roman"/>
          <w:szCs w:val="21"/>
        </w:rPr>
        <w:t xml:space="preserve">stored </w:t>
      </w:r>
      <w:r w:rsidR="000A2424">
        <w:rPr>
          <w:rFonts w:ascii="Times New Roman" w:hAnsi="Times New Roman"/>
          <w:szCs w:val="21"/>
        </w:rPr>
        <w:t xml:space="preserve">at </w:t>
      </w:r>
      <w:r w:rsidR="00904840">
        <w:rPr>
          <w:rFonts w:ascii="Times New Roman" w:hAnsi="Times New Roman"/>
          <w:szCs w:val="21"/>
        </w:rPr>
        <w:t xml:space="preserve">the </w:t>
      </w:r>
      <w:r w:rsidR="000A2424">
        <w:rPr>
          <w:rFonts w:ascii="Times New Roman" w:hAnsi="Times New Roman"/>
          <w:szCs w:val="21"/>
        </w:rPr>
        <w:t xml:space="preserve">network </w:t>
      </w:r>
      <w:r w:rsidR="000B14DE" w:rsidRPr="000B14DE">
        <w:rPr>
          <w:rFonts w:ascii="Times New Roman" w:hAnsi="Times New Roman"/>
          <w:szCs w:val="21"/>
        </w:rPr>
        <w:t xml:space="preserve">and </w:t>
      </w:r>
      <w:r w:rsidR="008C374D">
        <w:rPr>
          <w:rFonts w:ascii="Times New Roman" w:hAnsi="Times New Roman"/>
          <w:szCs w:val="21"/>
        </w:rPr>
        <w:t>model inference</w:t>
      </w:r>
      <w:r w:rsidR="000B14DE" w:rsidRPr="000B14DE">
        <w:rPr>
          <w:rFonts w:ascii="Times New Roman" w:hAnsi="Times New Roman"/>
          <w:szCs w:val="21"/>
        </w:rPr>
        <w:t xml:space="preserve"> </w:t>
      </w:r>
      <w:r w:rsidR="000A2424">
        <w:rPr>
          <w:rFonts w:ascii="Times New Roman" w:hAnsi="Times New Roman"/>
          <w:szCs w:val="21"/>
        </w:rPr>
        <w:t>is</w:t>
      </w:r>
      <w:r w:rsidR="000B14DE" w:rsidRPr="000B14DE">
        <w:rPr>
          <w:rFonts w:ascii="Times New Roman" w:hAnsi="Times New Roman"/>
          <w:szCs w:val="21"/>
        </w:rPr>
        <w:t xml:space="preserve"> located at </w:t>
      </w:r>
      <w:r w:rsidR="000A2424">
        <w:rPr>
          <w:rFonts w:ascii="Times New Roman" w:hAnsi="Times New Roman"/>
          <w:szCs w:val="21"/>
        </w:rPr>
        <w:t>UE</w:t>
      </w:r>
      <w:r w:rsidR="000B14DE" w:rsidRPr="000B14DE">
        <w:rPr>
          <w:rFonts w:ascii="Times New Roman" w:hAnsi="Times New Roman"/>
          <w:szCs w:val="21"/>
        </w:rPr>
        <w:t xml:space="preserve">, </w:t>
      </w:r>
      <w:r w:rsidR="00CD4DF6">
        <w:rPr>
          <w:rFonts w:ascii="Times New Roman" w:hAnsi="Times New Roman"/>
          <w:szCs w:val="21"/>
        </w:rPr>
        <w:t>model transfer</w:t>
      </w:r>
      <w:r w:rsidR="00E70FFF">
        <w:rPr>
          <w:rFonts w:ascii="Times New Roman" w:hAnsi="Times New Roman"/>
          <w:szCs w:val="21"/>
        </w:rPr>
        <w:t>/delivery</w:t>
      </w:r>
      <w:r w:rsidR="000B14DE" w:rsidRPr="000B14DE">
        <w:rPr>
          <w:rFonts w:ascii="Times New Roman" w:hAnsi="Times New Roman"/>
          <w:szCs w:val="21"/>
        </w:rPr>
        <w:t xml:space="preserve"> will be needed</w:t>
      </w:r>
      <w:r w:rsidR="00ED0E2F">
        <w:rPr>
          <w:rFonts w:ascii="Times New Roman" w:hAnsi="Times New Roman"/>
          <w:szCs w:val="21"/>
        </w:rPr>
        <w:t xml:space="preserve"> between the network and the UE</w:t>
      </w:r>
      <w:r w:rsidR="000B14DE" w:rsidRPr="000B14DE">
        <w:rPr>
          <w:rFonts w:ascii="Times New Roman" w:hAnsi="Times New Roman"/>
          <w:szCs w:val="21"/>
        </w:rPr>
        <w:t>.</w:t>
      </w:r>
      <w:r w:rsidR="00CD4DF6">
        <w:rPr>
          <w:rFonts w:ascii="Times New Roman" w:hAnsi="Times New Roman"/>
          <w:szCs w:val="21"/>
        </w:rPr>
        <w:t xml:space="preserve"> </w:t>
      </w:r>
      <w:r w:rsidR="00A03C6D">
        <w:rPr>
          <w:rFonts w:ascii="Times New Roman" w:hAnsi="Times New Roman"/>
          <w:szCs w:val="21"/>
        </w:rPr>
        <w:t>That’s why we need to identify the location of model training</w:t>
      </w:r>
      <w:r w:rsidR="00AD387F">
        <w:rPr>
          <w:rFonts w:ascii="Times New Roman" w:hAnsi="Times New Roman"/>
          <w:szCs w:val="21"/>
        </w:rPr>
        <w:t>/</w:t>
      </w:r>
      <w:r w:rsidR="00ED0E2F">
        <w:rPr>
          <w:rFonts w:ascii="Times New Roman" w:hAnsi="Times New Roman"/>
          <w:szCs w:val="21"/>
        </w:rPr>
        <w:t>storage</w:t>
      </w:r>
      <w:r w:rsidR="00A03C6D">
        <w:rPr>
          <w:rFonts w:ascii="Times New Roman" w:hAnsi="Times New Roman"/>
          <w:szCs w:val="21"/>
        </w:rPr>
        <w:t xml:space="preserve">, even </w:t>
      </w:r>
      <w:r w:rsidR="00904840">
        <w:rPr>
          <w:rFonts w:ascii="Times New Roman" w:hAnsi="Times New Roman"/>
          <w:szCs w:val="21"/>
        </w:rPr>
        <w:t xml:space="preserve">if </w:t>
      </w:r>
      <w:r w:rsidR="00A03C6D">
        <w:rPr>
          <w:rFonts w:ascii="Times New Roman" w:hAnsi="Times New Roman"/>
          <w:szCs w:val="21"/>
        </w:rPr>
        <w:t>it’s</w:t>
      </w:r>
      <w:r w:rsidR="00A732E4">
        <w:rPr>
          <w:rFonts w:ascii="Times New Roman" w:hAnsi="Times New Roman"/>
          <w:szCs w:val="21"/>
        </w:rPr>
        <w:t xml:space="preserve"> a</w:t>
      </w:r>
      <w:r w:rsidR="00A03C6D">
        <w:rPr>
          <w:rFonts w:ascii="Times New Roman" w:hAnsi="Times New Roman"/>
          <w:szCs w:val="21"/>
        </w:rPr>
        <w:t xml:space="preserve"> consens</w:t>
      </w:r>
      <w:r w:rsidR="00A732E4">
        <w:rPr>
          <w:rFonts w:ascii="Times New Roman" w:hAnsi="Times New Roman"/>
          <w:szCs w:val="21"/>
        </w:rPr>
        <w:t>us</w:t>
      </w:r>
      <w:r w:rsidR="00A03C6D">
        <w:rPr>
          <w:rFonts w:ascii="Times New Roman" w:hAnsi="Times New Roman"/>
          <w:szCs w:val="21"/>
        </w:rPr>
        <w:t xml:space="preserve"> that offline training is up to implementation.</w:t>
      </w:r>
    </w:p>
    <w:p w14:paraId="1909A365" w14:textId="7DBEB788" w:rsidR="003665BF" w:rsidRDefault="00770A3E" w:rsidP="000B14DE">
      <w:pPr>
        <w:spacing w:beforeLines="50" w:before="120" w:after="120" w:line="260" w:lineRule="exact"/>
        <w:jc w:val="both"/>
        <w:rPr>
          <w:rFonts w:ascii="Times New Roman" w:hAnsi="Times New Roman"/>
          <w:szCs w:val="21"/>
        </w:rPr>
      </w:pPr>
      <w:r>
        <w:rPr>
          <w:rFonts w:ascii="Times New Roman" w:hAnsi="Times New Roman"/>
          <w:szCs w:val="21"/>
        </w:rPr>
        <w:t>Besides, t</w:t>
      </w:r>
      <w:r w:rsidR="000B14DE" w:rsidRPr="000B14DE">
        <w:rPr>
          <w:rFonts w:ascii="Times New Roman" w:hAnsi="Times New Roman"/>
          <w:szCs w:val="21"/>
        </w:rPr>
        <w:t>he mapping</w:t>
      </w:r>
      <w:r>
        <w:rPr>
          <w:rFonts w:ascii="Times New Roman" w:hAnsi="Times New Roman"/>
          <w:szCs w:val="21"/>
        </w:rPr>
        <w:t xml:space="preserve"> </w:t>
      </w:r>
      <w:r w:rsidRPr="00770A3E">
        <w:rPr>
          <w:rFonts w:ascii="Times New Roman" w:hAnsi="Times New Roman"/>
          <w:szCs w:val="21"/>
        </w:rPr>
        <w:t>of functionality to entities</w:t>
      </w:r>
      <w:r w:rsidR="000B14DE" w:rsidRPr="000B14DE">
        <w:rPr>
          <w:rFonts w:ascii="Times New Roman" w:hAnsi="Times New Roman"/>
          <w:szCs w:val="21"/>
        </w:rPr>
        <w:t xml:space="preserve"> is use case specific.</w:t>
      </w:r>
    </w:p>
    <w:p w14:paraId="696EA5BC" w14:textId="2CE83F74" w:rsidR="00512558" w:rsidRDefault="00512558" w:rsidP="00512558">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484EB7">
        <w:rPr>
          <w:rFonts w:ascii="Arial" w:eastAsiaTheme="minorEastAsia" w:hAnsi="Arial" w:cs="Arial"/>
          <w:b/>
          <w:szCs w:val="21"/>
          <w:lang w:val="en-GB" w:eastAsia="zh-CN"/>
        </w:rPr>
        <w:t>10</w:t>
      </w:r>
      <w:r>
        <w:rPr>
          <w:rFonts w:ascii="Arial" w:eastAsiaTheme="minorEastAsia" w:hAnsi="Arial" w:cs="Arial"/>
          <w:b/>
          <w:szCs w:val="21"/>
          <w:lang w:val="en-GB" w:eastAsia="zh-CN"/>
        </w:rPr>
        <w:t xml:space="preserve">: </w:t>
      </w:r>
      <w:r w:rsidR="008F6A85">
        <w:rPr>
          <w:rFonts w:ascii="Arial" w:eastAsiaTheme="minorEastAsia" w:hAnsi="Arial" w:cs="Arial"/>
          <w:b/>
          <w:szCs w:val="21"/>
          <w:lang w:val="en-GB" w:eastAsia="zh-CN"/>
        </w:rPr>
        <w:t xml:space="preserve">In order to </w:t>
      </w:r>
      <w:r w:rsidR="001A12F5">
        <w:rPr>
          <w:rFonts w:ascii="Arial" w:eastAsiaTheme="minorEastAsia" w:hAnsi="Arial" w:cs="Arial"/>
          <w:b/>
          <w:szCs w:val="21"/>
          <w:lang w:val="en-GB" w:eastAsia="zh-CN"/>
        </w:rPr>
        <w:t>fully</w:t>
      </w:r>
      <w:r w:rsidR="00F65B89">
        <w:rPr>
          <w:rFonts w:ascii="Arial" w:eastAsiaTheme="minorEastAsia" w:hAnsi="Arial" w:cs="Arial"/>
          <w:b/>
          <w:szCs w:val="21"/>
          <w:lang w:val="en-GB" w:eastAsia="zh-CN"/>
        </w:rPr>
        <w:t xml:space="preserve"> </w:t>
      </w:r>
      <w:r w:rsidR="00A318D7">
        <w:rPr>
          <w:rFonts w:ascii="Arial" w:eastAsiaTheme="minorEastAsia" w:hAnsi="Arial" w:cs="Arial"/>
          <w:b/>
          <w:szCs w:val="21"/>
          <w:lang w:val="en-GB" w:eastAsia="zh-CN"/>
        </w:rPr>
        <w:t>identify</w:t>
      </w:r>
      <w:r w:rsidR="00A318D7" w:rsidRPr="008F6A85">
        <w:rPr>
          <w:rFonts w:ascii="Arial" w:eastAsiaTheme="minorEastAsia" w:hAnsi="Arial" w:cs="Arial"/>
          <w:b/>
          <w:szCs w:val="21"/>
          <w:lang w:val="en-GB" w:eastAsia="zh-CN"/>
        </w:rPr>
        <w:t xml:space="preserve"> </w:t>
      </w:r>
      <w:r w:rsidR="008F6A85">
        <w:rPr>
          <w:rFonts w:ascii="Arial" w:eastAsiaTheme="minorEastAsia" w:hAnsi="Arial" w:cs="Arial"/>
          <w:b/>
          <w:szCs w:val="21"/>
          <w:lang w:val="en-GB" w:eastAsia="zh-CN"/>
        </w:rPr>
        <w:t xml:space="preserve">the potential specification impact, </w:t>
      </w:r>
      <w:r w:rsidR="009B517B">
        <w:rPr>
          <w:rFonts w:ascii="Arial" w:eastAsiaTheme="minorEastAsia" w:hAnsi="Arial" w:cs="Arial"/>
          <w:b/>
          <w:szCs w:val="21"/>
          <w:lang w:val="en-GB" w:eastAsia="zh-CN"/>
        </w:rPr>
        <w:t>RAN2</w:t>
      </w:r>
      <w:r w:rsidR="008F6A85">
        <w:rPr>
          <w:rFonts w:ascii="Arial" w:eastAsiaTheme="minorEastAsia" w:hAnsi="Arial" w:cs="Arial"/>
          <w:b/>
          <w:szCs w:val="21"/>
          <w:lang w:val="en-GB" w:eastAsia="zh-CN"/>
        </w:rPr>
        <w:t xml:space="preserve"> </w:t>
      </w:r>
      <w:r w:rsidR="00914B6E">
        <w:rPr>
          <w:rFonts w:ascii="Arial" w:eastAsiaTheme="minorEastAsia" w:hAnsi="Arial" w:cs="Arial"/>
          <w:b/>
          <w:szCs w:val="21"/>
          <w:lang w:val="en-GB" w:eastAsia="zh-CN"/>
        </w:rPr>
        <w:t>is expected</w:t>
      </w:r>
      <w:r w:rsidR="009B517B">
        <w:rPr>
          <w:rFonts w:ascii="Arial" w:eastAsiaTheme="minorEastAsia" w:hAnsi="Arial" w:cs="Arial"/>
          <w:b/>
          <w:szCs w:val="21"/>
          <w:lang w:val="en-GB" w:eastAsia="zh-CN"/>
        </w:rPr>
        <w:t xml:space="preserve"> to identify </w:t>
      </w:r>
      <w:r w:rsidR="00042931">
        <w:rPr>
          <w:rFonts w:ascii="Arial" w:eastAsiaTheme="minorEastAsia" w:hAnsi="Arial" w:cs="Arial"/>
          <w:b/>
          <w:szCs w:val="21"/>
          <w:lang w:val="en-GB" w:eastAsia="zh-CN"/>
        </w:rPr>
        <w:t xml:space="preserve">the </w:t>
      </w:r>
      <w:r w:rsidR="009B517B">
        <w:rPr>
          <w:rFonts w:ascii="Arial" w:eastAsiaTheme="minorEastAsia" w:hAnsi="Arial" w:cs="Arial"/>
          <w:b/>
          <w:szCs w:val="21"/>
          <w:lang w:val="en-GB" w:eastAsia="zh-CN"/>
        </w:rPr>
        <w:t xml:space="preserve">mapping of </w:t>
      </w:r>
      <w:r w:rsidR="009B517B" w:rsidRPr="009B517B">
        <w:rPr>
          <w:rFonts w:ascii="Arial" w:eastAsiaTheme="minorEastAsia" w:hAnsi="Arial" w:cs="Arial"/>
          <w:b/>
          <w:szCs w:val="21"/>
          <w:lang w:val="en-GB" w:eastAsia="zh-CN"/>
        </w:rPr>
        <w:t>functionality to entities</w:t>
      </w:r>
      <w:r w:rsidR="00914B6E">
        <w:rPr>
          <w:rFonts w:ascii="Arial" w:eastAsiaTheme="minorEastAsia" w:hAnsi="Arial" w:cs="Arial"/>
          <w:b/>
          <w:szCs w:val="21"/>
          <w:lang w:val="en-GB" w:eastAsia="zh-CN"/>
        </w:rPr>
        <w:t>, which is use case specif</w:t>
      </w:r>
      <w:r w:rsidR="00042931">
        <w:rPr>
          <w:rFonts w:ascii="Arial" w:eastAsiaTheme="minorEastAsia" w:hAnsi="Arial" w:cs="Arial"/>
          <w:b/>
          <w:szCs w:val="21"/>
          <w:lang w:val="en-GB" w:eastAsia="zh-CN"/>
        </w:rPr>
        <w:t>i</w:t>
      </w:r>
      <w:r w:rsidR="00914B6E">
        <w:rPr>
          <w:rFonts w:ascii="Arial" w:eastAsiaTheme="minorEastAsia" w:hAnsi="Arial" w:cs="Arial"/>
          <w:b/>
          <w:szCs w:val="21"/>
          <w:lang w:val="en-GB" w:eastAsia="zh-CN"/>
        </w:rPr>
        <w:t>c.</w:t>
      </w:r>
    </w:p>
    <w:p w14:paraId="2C8FC994" w14:textId="64D701D5" w:rsidR="00761FAA" w:rsidRDefault="00761FAA" w:rsidP="00E47B80">
      <w:pPr>
        <w:spacing w:beforeLines="50" w:before="120" w:after="120" w:line="260" w:lineRule="exact"/>
        <w:jc w:val="both"/>
        <w:rPr>
          <w:rFonts w:ascii="Times New Roman" w:hAnsi="Times New Roman"/>
          <w:szCs w:val="21"/>
        </w:rPr>
      </w:pPr>
      <w:r>
        <w:rPr>
          <w:rFonts w:ascii="Times New Roman" w:hAnsi="Times New Roman"/>
          <w:szCs w:val="21"/>
        </w:rPr>
        <w:t xml:space="preserve">For functionality mapping, we think the following </w:t>
      </w:r>
      <w:r w:rsidR="007B0DC4">
        <w:rPr>
          <w:rFonts w:ascii="Times New Roman" w:hAnsi="Times New Roman"/>
          <w:szCs w:val="21"/>
        </w:rPr>
        <w:t xml:space="preserve">function entities </w:t>
      </w:r>
      <w:r>
        <w:rPr>
          <w:rFonts w:ascii="Times New Roman" w:hAnsi="Times New Roman"/>
          <w:szCs w:val="21"/>
        </w:rPr>
        <w:t>can be considered</w:t>
      </w:r>
      <w:r w:rsidR="00ED0E2F">
        <w:rPr>
          <w:rFonts w:ascii="Times New Roman" w:hAnsi="Times New Roman"/>
          <w:szCs w:val="21"/>
        </w:rPr>
        <w:t xml:space="preserve"> based on RAN2 agreements and </w:t>
      </w:r>
      <w:r w:rsidR="007B0DC4">
        <w:rPr>
          <w:rFonts w:ascii="Times New Roman" w:hAnsi="Times New Roman"/>
          <w:szCs w:val="21"/>
        </w:rPr>
        <w:t>the</w:t>
      </w:r>
      <w:r w:rsidR="00ED0E2F">
        <w:rPr>
          <w:rFonts w:ascii="Times New Roman" w:hAnsi="Times New Roman"/>
          <w:szCs w:val="21"/>
        </w:rPr>
        <w:t xml:space="preserve"> f</w:t>
      </w:r>
      <w:r w:rsidR="00ED0E2F" w:rsidRPr="00ED0E2F">
        <w:rPr>
          <w:rFonts w:ascii="Times New Roman" w:hAnsi="Times New Roman"/>
          <w:szCs w:val="21"/>
        </w:rPr>
        <w:t>unctional architecture</w:t>
      </w:r>
      <w:r w:rsidR="007B0DC4">
        <w:rPr>
          <w:rFonts w:ascii="Times New Roman" w:hAnsi="Times New Roman"/>
          <w:szCs w:val="21"/>
        </w:rPr>
        <w:t xml:space="preserve"> in the above Figure 2</w:t>
      </w:r>
      <w:r>
        <w:rPr>
          <w:rFonts w:ascii="Times New Roman" w:hAnsi="Times New Roman"/>
          <w:szCs w:val="21"/>
        </w:rPr>
        <w:t>:</w:t>
      </w:r>
    </w:p>
    <w:p w14:paraId="4B342CA1" w14:textId="77777777" w:rsidR="005477E6" w:rsidRDefault="00ED0E2F" w:rsidP="00A14A4A">
      <w:pPr>
        <w:pStyle w:val="aff9"/>
        <w:numPr>
          <w:ilvl w:val="0"/>
          <w:numId w:val="16"/>
        </w:numPr>
        <w:spacing w:beforeLines="50" w:before="120" w:after="120" w:line="260" w:lineRule="exact"/>
        <w:ind w:firstLineChars="0"/>
        <w:rPr>
          <w:rFonts w:ascii="Times New Roman" w:eastAsia="Times New Roman" w:hAnsi="Times New Roman"/>
          <w:kern w:val="0"/>
          <w:sz w:val="20"/>
          <w:szCs w:val="21"/>
          <w:lang w:eastAsia="en-US"/>
        </w:rPr>
      </w:pPr>
      <w:r w:rsidRPr="008557E1">
        <w:rPr>
          <w:rFonts w:ascii="Times New Roman" w:eastAsia="Times New Roman" w:hAnsi="Times New Roman"/>
          <w:b/>
          <w:kern w:val="0"/>
          <w:sz w:val="20"/>
          <w:szCs w:val="21"/>
          <w:lang w:eastAsia="en-US"/>
        </w:rPr>
        <w:t xml:space="preserve">Data </w:t>
      </w:r>
      <w:r w:rsidR="007C4C5B" w:rsidRPr="008557E1">
        <w:rPr>
          <w:rFonts w:ascii="Times New Roman" w:eastAsia="Times New Roman" w:hAnsi="Times New Roman"/>
          <w:b/>
          <w:kern w:val="0"/>
          <w:sz w:val="20"/>
          <w:szCs w:val="21"/>
          <w:lang w:eastAsia="en-US"/>
        </w:rPr>
        <w:t>S</w:t>
      </w:r>
      <w:r w:rsidR="007B0DC4" w:rsidRPr="008557E1">
        <w:rPr>
          <w:rFonts w:ascii="Times New Roman" w:eastAsia="Times New Roman" w:hAnsi="Times New Roman"/>
          <w:b/>
          <w:kern w:val="0"/>
          <w:sz w:val="20"/>
          <w:szCs w:val="21"/>
          <w:lang w:eastAsia="en-US"/>
        </w:rPr>
        <w:t>ource entity</w:t>
      </w:r>
      <w:r w:rsidRPr="00AD387F">
        <w:rPr>
          <w:rFonts w:ascii="Times New Roman" w:eastAsia="Times New Roman" w:hAnsi="Times New Roman"/>
          <w:kern w:val="0"/>
          <w:sz w:val="20"/>
          <w:szCs w:val="21"/>
          <w:lang w:eastAsia="en-US"/>
        </w:rPr>
        <w:t xml:space="preserve">: This </w:t>
      </w:r>
      <w:r w:rsidR="007B0DC4" w:rsidRPr="00AD387F">
        <w:rPr>
          <w:rFonts w:ascii="Times New Roman" w:eastAsia="Times New Roman" w:hAnsi="Times New Roman"/>
          <w:kern w:val="0"/>
          <w:sz w:val="20"/>
          <w:szCs w:val="21"/>
          <w:lang w:eastAsia="en-US"/>
        </w:rPr>
        <w:t>entity provides related data for model training.</w:t>
      </w:r>
    </w:p>
    <w:p w14:paraId="3A868A85" w14:textId="47E1477B" w:rsidR="00761FAA" w:rsidRDefault="00FC0FF2" w:rsidP="00A14A4A">
      <w:pPr>
        <w:pStyle w:val="aff9"/>
        <w:numPr>
          <w:ilvl w:val="0"/>
          <w:numId w:val="16"/>
        </w:numPr>
        <w:spacing w:beforeLines="50" w:before="120" w:after="120" w:line="260" w:lineRule="exact"/>
        <w:ind w:firstLineChars="0"/>
        <w:rPr>
          <w:rFonts w:ascii="Times New Roman" w:hAnsi="Times New Roman"/>
          <w:szCs w:val="21"/>
        </w:rPr>
      </w:pPr>
      <w:r w:rsidRPr="00C7113F">
        <w:rPr>
          <w:rFonts w:ascii="Times New Roman" w:hAnsi="Times New Roman"/>
          <w:b/>
          <w:szCs w:val="21"/>
        </w:rPr>
        <w:t xml:space="preserve">Model </w:t>
      </w:r>
      <w:r w:rsidR="00DF43FF">
        <w:rPr>
          <w:rFonts w:ascii="Times New Roman" w:hAnsi="Times New Roman"/>
          <w:b/>
          <w:szCs w:val="21"/>
        </w:rPr>
        <w:t>T</w:t>
      </w:r>
      <w:r w:rsidRPr="00C7113F">
        <w:rPr>
          <w:rFonts w:ascii="Times New Roman" w:hAnsi="Times New Roman"/>
          <w:b/>
          <w:szCs w:val="21"/>
        </w:rPr>
        <w:t>raining</w:t>
      </w:r>
      <w:r w:rsidR="007B0DC4">
        <w:rPr>
          <w:rFonts w:ascii="Times New Roman" w:hAnsi="Times New Roman"/>
          <w:b/>
          <w:szCs w:val="21"/>
        </w:rPr>
        <w:t xml:space="preserve"> entity</w:t>
      </w:r>
      <w:r w:rsidRPr="00C7113F">
        <w:rPr>
          <w:rFonts w:ascii="Times New Roman" w:hAnsi="Times New Roman"/>
          <w:szCs w:val="21"/>
        </w:rPr>
        <w:t xml:space="preserve">: </w:t>
      </w:r>
      <w:r w:rsidR="00042931">
        <w:rPr>
          <w:rFonts w:ascii="Times New Roman" w:hAnsi="Times New Roman"/>
          <w:szCs w:val="21"/>
        </w:rPr>
        <w:t>This</w:t>
      </w:r>
      <w:r w:rsidRPr="00C7113F">
        <w:rPr>
          <w:rFonts w:ascii="Times New Roman" w:hAnsi="Times New Roman"/>
          <w:szCs w:val="21"/>
        </w:rPr>
        <w:t xml:space="preserve"> </w:t>
      </w:r>
      <w:r w:rsidR="007B0DC4">
        <w:rPr>
          <w:rFonts w:ascii="Times New Roman" w:hAnsi="Times New Roman"/>
          <w:szCs w:val="21"/>
        </w:rPr>
        <w:t xml:space="preserve">entity </w:t>
      </w:r>
      <w:r w:rsidRPr="00C7113F">
        <w:rPr>
          <w:rFonts w:ascii="Times New Roman" w:hAnsi="Times New Roman"/>
          <w:szCs w:val="21"/>
        </w:rPr>
        <w:t>perform</w:t>
      </w:r>
      <w:r w:rsidR="00042931">
        <w:rPr>
          <w:rFonts w:ascii="Times New Roman" w:hAnsi="Times New Roman"/>
          <w:szCs w:val="21"/>
        </w:rPr>
        <w:t>s</w:t>
      </w:r>
      <w:r w:rsidRPr="00C7113F">
        <w:rPr>
          <w:rFonts w:ascii="Times New Roman" w:hAnsi="Times New Roman"/>
          <w:szCs w:val="21"/>
        </w:rPr>
        <w:t xml:space="preserve"> the model traini</w:t>
      </w:r>
      <w:r w:rsidR="00F376D3">
        <w:rPr>
          <w:rFonts w:ascii="Times New Roman" w:hAnsi="Times New Roman"/>
          <w:szCs w:val="21"/>
        </w:rPr>
        <w:t>n</w:t>
      </w:r>
      <w:r w:rsidRPr="00C7113F">
        <w:rPr>
          <w:rFonts w:ascii="Times New Roman" w:hAnsi="Times New Roman"/>
          <w:szCs w:val="21"/>
        </w:rPr>
        <w:t>g.</w:t>
      </w:r>
    </w:p>
    <w:p w14:paraId="387EDF2E" w14:textId="63E002AC" w:rsidR="00FC0FF2" w:rsidRDefault="00FC0FF2" w:rsidP="00A14A4A">
      <w:pPr>
        <w:pStyle w:val="aff9"/>
        <w:numPr>
          <w:ilvl w:val="0"/>
          <w:numId w:val="16"/>
        </w:numPr>
        <w:spacing w:beforeLines="50" w:before="120" w:after="120" w:line="260" w:lineRule="exact"/>
        <w:ind w:firstLineChars="0"/>
        <w:rPr>
          <w:rFonts w:ascii="Times New Roman" w:hAnsi="Times New Roman"/>
          <w:szCs w:val="21"/>
        </w:rPr>
      </w:pPr>
      <w:r>
        <w:rPr>
          <w:rFonts w:ascii="Times New Roman" w:hAnsi="Times New Roman"/>
          <w:b/>
          <w:szCs w:val="21"/>
        </w:rPr>
        <w:t xml:space="preserve">Model </w:t>
      </w:r>
      <w:r w:rsidR="007B0DC4">
        <w:rPr>
          <w:rFonts w:ascii="Times New Roman" w:hAnsi="Times New Roman"/>
          <w:b/>
          <w:szCs w:val="21"/>
        </w:rPr>
        <w:t>Storage entity</w:t>
      </w:r>
      <w:r w:rsidRPr="00C7113F">
        <w:rPr>
          <w:rFonts w:ascii="Times New Roman" w:hAnsi="Times New Roman"/>
          <w:szCs w:val="21"/>
        </w:rPr>
        <w:t>:</w:t>
      </w:r>
      <w:r>
        <w:rPr>
          <w:rFonts w:ascii="Times New Roman" w:hAnsi="Times New Roman"/>
          <w:szCs w:val="21"/>
        </w:rPr>
        <w:t xml:space="preserve"> </w:t>
      </w:r>
      <w:r w:rsidR="007B0DC4">
        <w:rPr>
          <w:rFonts w:ascii="Times New Roman" w:hAnsi="Times New Roman"/>
          <w:szCs w:val="21"/>
        </w:rPr>
        <w:t>This entity stores the trained model</w:t>
      </w:r>
      <w:r>
        <w:rPr>
          <w:rFonts w:ascii="Times New Roman" w:hAnsi="Times New Roman"/>
          <w:szCs w:val="21"/>
        </w:rPr>
        <w:t>.</w:t>
      </w:r>
    </w:p>
    <w:p w14:paraId="34ED09BC" w14:textId="50AAF83A" w:rsidR="00FC0FF2" w:rsidRDefault="00FC0FF2" w:rsidP="00A14A4A">
      <w:pPr>
        <w:pStyle w:val="aff9"/>
        <w:numPr>
          <w:ilvl w:val="0"/>
          <w:numId w:val="16"/>
        </w:numPr>
        <w:spacing w:beforeLines="50" w:before="120" w:after="120" w:line="260" w:lineRule="exact"/>
        <w:ind w:firstLineChars="0"/>
        <w:rPr>
          <w:rFonts w:ascii="Times New Roman" w:hAnsi="Times New Roman"/>
          <w:szCs w:val="21"/>
        </w:rPr>
      </w:pPr>
      <w:r>
        <w:rPr>
          <w:rFonts w:ascii="Times New Roman" w:hAnsi="Times New Roman"/>
          <w:b/>
          <w:szCs w:val="21"/>
        </w:rPr>
        <w:t>Model Inference</w:t>
      </w:r>
      <w:r w:rsidR="007B0DC4">
        <w:rPr>
          <w:rFonts w:ascii="Times New Roman" w:hAnsi="Times New Roman"/>
          <w:b/>
          <w:szCs w:val="21"/>
        </w:rPr>
        <w:t xml:space="preserve"> entity</w:t>
      </w:r>
      <w:r w:rsidRPr="00C7113F">
        <w:rPr>
          <w:rFonts w:ascii="Times New Roman" w:hAnsi="Times New Roman"/>
          <w:szCs w:val="21"/>
        </w:rPr>
        <w:t>:</w:t>
      </w:r>
      <w:r>
        <w:rPr>
          <w:rFonts w:ascii="Times New Roman" w:hAnsi="Times New Roman"/>
          <w:szCs w:val="21"/>
        </w:rPr>
        <w:t xml:space="preserve"> </w:t>
      </w:r>
      <w:r w:rsidR="007B0DC4">
        <w:rPr>
          <w:rFonts w:ascii="Times New Roman" w:hAnsi="Times New Roman"/>
          <w:szCs w:val="21"/>
        </w:rPr>
        <w:t>This</w:t>
      </w:r>
      <w:r w:rsidR="00F376D3">
        <w:rPr>
          <w:rFonts w:ascii="Times New Roman" w:hAnsi="Times New Roman"/>
          <w:szCs w:val="21"/>
        </w:rPr>
        <w:t xml:space="preserve"> </w:t>
      </w:r>
      <w:r w:rsidR="00F376D3" w:rsidRPr="00774D02">
        <w:rPr>
          <w:rFonts w:ascii="Times New Roman" w:hAnsi="Times New Roman"/>
          <w:szCs w:val="21"/>
        </w:rPr>
        <w:t>entity perform</w:t>
      </w:r>
      <w:r w:rsidR="00042931">
        <w:rPr>
          <w:rFonts w:ascii="Times New Roman" w:hAnsi="Times New Roman"/>
          <w:szCs w:val="21"/>
        </w:rPr>
        <w:t>s</w:t>
      </w:r>
      <w:r w:rsidR="00F376D3" w:rsidRPr="00774D02">
        <w:rPr>
          <w:rFonts w:ascii="Times New Roman" w:hAnsi="Times New Roman"/>
          <w:szCs w:val="21"/>
        </w:rPr>
        <w:t xml:space="preserve"> the model </w:t>
      </w:r>
      <w:r w:rsidR="00F376D3">
        <w:rPr>
          <w:rFonts w:ascii="Times New Roman" w:hAnsi="Times New Roman"/>
          <w:szCs w:val="21"/>
        </w:rPr>
        <w:t>inference</w:t>
      </w:r>
      <w:r w:rsidR="007B0DC4">
        <w:rPr>
          <w:rFonts w:ascii="Times New Roman" w:hAnsi="Times New Roman"/>
          <w:szCs w:val="21"/>
        </w:rPr>
        <w:t>.</w:t>
      </w:r>
    </w:p>
    <w:p w14:paraId="0E2A68CF" w14:textId="3DC73280" w:rsidR="00DF43FF" w:rsidRDefault="00DF43FF" w:rsidP="00A14A4A">
      <w:pPr>
        <w:pStyle w:val="aff9"/>
        <w:numPr>
          <w:ilvl w:val="0"/>
          <w:numId w:val="16"/>
        </w:numPr>
        <w:spacing w:beforeLines="50" w:before="120" w:after="120" w:line="260" w:lineRule="exact"/>
        <w:ind w:firstLineChars="0"/>
        <w:rPr>
          <w:rFonts w:ascii="Times New Roman" w:hAnsi="Times New Roman"/>
          <w:szCs w:val="21"/>
        </w:rPr>
      </w:pPr>
      <w:r>
        <w:rPr>
          <w:rFonts w:ascii="Times New Roman" w:hAnsi="Times New Roman"/>
          <w:b/>
          <w:szCs w:val="21"/>
        </w:rPr>
        <w:t xml:space="preserve">Model </w:t>
      </w:r>
      <w:r w:rsidR="007B0DC4">
        <w:rPr>
          <w:rFonts w:ascii="Times New Roman" w:hAnsi="Times New Roman"/>
          <w:b/>
          <w:szCs w:val="21"/>
        </w:rPr>
        <w:t>Management entity</w:t>
      </w:r>
      <w:r w:rsidRPr="00C7113F">
        <w:rPr>
          <w:rFonts w:ascii="Times New Roman" w:hAnsi="Times New Roman"/>
          <w:szCs w:val="21"/>
        </w:rPr>
        <w:t>:</w:t>
      </w:r>
      <w:r>
        <w:rPr>
          <w:rFonts w:ascii="Times New Roman" w:hAnsi="Times New Roman"/>
          <w:szCs w:val="21"/>
        </w:rPr>
        <w:t xml:space="preserve"> </w:t>
      </w:r>
      <w:r w:rsidR="007B0DC4">
        <w:rPr>
          <w:rFonts w:ascii="Times New Roman" w:hAnsi="Times New Roman"/>
          <w:szCs w:val="21"/>
        </w:rPr>
        <w:t xml:space="preserve">This entity is responsible to perform the model management, e.g., </w:t>
      </w:r>
      <w:r w:rsidR="007B0DC4" w:rsidRPr="007B0DC4">
        <w:rPr>
          <w:rFonts w:ascii="Times New Roman" w:hAnsi="Times New Roman"/>
          <w:szCs w:val="21"/>
        </w:rPr>
        <w:t>model/function selection/(de)activation/switching/fallback</w:t>
      </w:r>
      <w:r w:rsidR="007B0DC4">
        <w:rPr>
          <w:rFonts w:ascii="Times New Roman" w:hAnsi="Times New Roman"/>
          <w:szCs w:val="21"/>
        </w:rPr>
        <w:t>, etc</w:t>
      </w:r>
      <w:r>
        <w:rPr>
          <w:rFonts w:ascii="Times New Roman" w:hAnsi="Times New Roman"/>
          <w:szCs w:val="21"/>
        </w:rPr>
        <w:t>.</w:t>
      </w:r>
    </w:p>
    <w:p w14:paraId="1D1219F7" w14:textId="2E8F3C34" w:rsidR="00052CF5" w:rsidRDefault="00DF43FF" w:rsidP="00E47B80">
      <w:pPr>
        <w:spacing w:beforeLines="50" w:before="120" w:after="120" w:line="260" w:lineRule="exact"/>
        <w:jc w:val="both"/>
        <w:rPr>
          <w:rFonts w:ascii="Times New Roman" w:hAnsi="Times New Roman"/>
          <w:szCs w:val="21"/>
        </w:rPr>
      </w:pPr>
      <w:r w:rsidRPr="00C7113F">
        <w:rPr>
          <w:rFonts w:ascii="Times New Roman" w:eastAsiaTheme="minorEastAsia" w:hAnsi="Times New Roman"/>
          <w:szCs w:val="21"/>
          <w:lang w:eastAsia="zh-CN"/>
        </w:rPr>
        <w:t xml:space="preserve">Thus, </w:t>
      </w:r>
      <w:r>
        <w:rPr>
          <w:rFonts w:ascii="Times New Roman" w:hAnsi="Times New Roman"/>
          <w:szCs w:val="21"/>
        </w:rPr>
        <w:t>t</w:t>
      </w:r>
      <w:r w:rsidR="00E47B80" w:rsidRPr="00E47B80">
        <w:rPr>
          <w:rFonts w:ascii="Times New Roman" w:hAnsi="Times New Roman"/>
          <w:szCs w:val="21"/>
        </w:rPr>
        <w:t>he following template</w:t>
      </w:r>
      <w:r w:rsidR="008C2312">
        <w:rPr>
          <w:rFonts w:ascii="Times New Roman" w:hAnsi="Times New Roman"/>
          <w:szCs w:val="21"/>
        </w:rPr>
        <w:t xml:space="preserve"> can be</w:t>
      </w:r>
      <w:r w:rsidR="00E47B80" w:rsidRPr="00E47B80">
        <w:rPr>
          <w:rFonts w:ascii="Times New Roman" w:hAnsi="Times New Roman"/>
          <w:szCs w:val="21"/>
        </w:rPr>
        <w:t xml:space="preserve"> considered for companies to report the </w:t>
      </w:r>
      <w:r w:rsidR="002B0BB7">
        <w:rPr>
          <w:rFonts w:ascii="Times New Roman" w:hAnsi="Times New Roman"/>
          <w:szCs w:val="21"/>
        </w:rPr>
        <w:t xml:space="preserve">mapping </w:t>
      </w:r>
      <w:r w:rsidR="002B0BB7" w:rsidRPr="00770A3E">
        <w:rPr>
          <w:rFonts w:ascii="Times New Roman" w:hAnsi="Times New Roman"/>
          <w:szCs w:val="21"/>
        </w:rPr>
        <w:t>of functionality to entities</w:t>
      </w:r>
      <w:r w:rsidR="00967623">
        <w:rPr>
          <w:rFonts w:ascii="Times New Roman" w:hAnsi="Times New Roman"/>
          <w:szCs w:val="21"/>
        </w:rPr>
        <w:t>:</w:t>
      </w:r>
    </w:p>
    <w:p w14:paraId="1FD6696A" w14:textId="77777777" w:rsidR="00214056" w:rsidRPr="00967623" w:rsidRDefault="00214056" w:rsidP="00214056">
      <w:pPr>
        <w:spacing w:after="120"/>
        <w:jc w:val="center"/>
        <w:rPr>
          <w:rFonts w:ascii="Times New Roman" w:eastAsia="宋体" w:hAnsi="Times New Roman"/>
          <w:b/>
          <w:lang w:eastAsia="zh-CN"/>
        </w:rPr>
      </w:pPr>
      <w:r>
        <w:rPr>
          <w:rFonts w:ascii="Times New Roman" w:eastAsia="宋体" w:hAnsi="Times New Roman"/>
          <w:b/>
          <w:lang w:eastAsia="zh-CN"/>
        </w:rPr>
        <w:t>Table</w:t>
      </w:r>
      <w:r w:rsidRPr="00967623">
        <w:rPr>
          <w:rFonts w:ascii="Times New Roman" w:eastAsia="宋体" w:hAnsi="Times New Roman"/>
          <w:b/>
          <w:lang w:eastAsia="zh-CN"/>
        </w:rPr>
        <w:t xml:space="preserve"> </w:t>
      </w:r>
      <w:r>
        <w:rPr>
          <w:rFonts w:ascii="Times New Roman" w:eastAsia="宋体" w:hAnsi="Times New Roman"/>
          <w:b/>
          <w:lang w:eastAsia="zh-CN"/>
        </w:rPr>
        <w:t>1</w:t>
      </w:r>
      <w:r w:rsidRPr="00967623">
        <w:rPr>
          <w:rFonts w:ascii="Times New Roman" w:eastAsia="宋体" w:hAnsi="Times New Roman" w:hint="eastAsia"/>
          <w:b/>
          <w:lang w:eastAsia="zh-CN"/>
        </w:rPr>
        <w:t xml:space="preserve">: </w:t>
      </w:r>
      <w:r w:rsidRPr="00D44B93">
        <w:rPr>
          <w:rFonts w:ascii="Times New Roman" w:eastAsia="宋体" w:hAnsi="Times New Roman"/>
          <w:b/>
          <w:lang w:eastAsia="zh-CN"/>
        </w:rPr>
        <w:t>mapping of functionality to entities</w:t>
      </w:r>
    </w:p>
    <w:tbl>
      <w:tblPr>
        <w:tblW w:w="5000" w:type="pct"/>
        <w:tblCellMar>
          <w:left w:w="0" w:type="dxa"/>
          <w:right w:w="0" w:type="dxa"/>
        </w:tblCellMar>
        <w:tblLook w:val="04A0" w:firstRow="1" w:lastRow="0" w:firstColumn="1" w:lastColumn="0" w:noHBand="0" w:noVBand="1"/>
      </w:tblPr>
      <w:tblGrid>
        <w:gridCol w:w="939"/>
        <w:gridCol w:w="1464"/>
        <w:gridCol w:w="1522"/>
        <w:gridCol w:w="1665"/>
        <w:gridCol w:w="1665"/>
        <w:gridCol w:w="1795"/>
      </w:tblGrid>
      <w:tr w:rsidR="00214056" w:rsidRPr="009B0552" w14:paraId="7FF5FEC9" w14:textId="77777777" w:rsidTr="00AB1626">
        <w:trPr>
          <w:trHeight w:val="848"/>
        </w:trPr>
        <w:tc>
          <w:tcPr>
            <w:tcW w:w="419" w:type="pct"/>
            <w:tcBorders>
              <w:top w:val="single" w:sz="8" w:space="0" w:color="000000"/>
              <w:left w:val="single" w:sz="8" w:space="0" w:color="000000"/>
              <w:bottom w:val="single" w:sz="8" w:space="0" w:color="000000"/>
              <w:right w:val="single" w:sz="8" w:space="0" w:color="000000"/>
              <w:tl2br w:val="single" w:sz="4" w:space="0" w:color="000000"/>
            </w:tcBorders>
            <w:shd w:val="clear" w:color="auto" w:fill="D9D9D9" w:themeFill="background1" w:themeFillShade="D9"/>
            <w:tcMar>
              <w:top w:w="15" w:type="dxa"/>
              <w:left w:w="108" w:type="dxa"/>
              <w:bottom w:w="0" w:type="dxa"/>
              <w:right w:w="108" w:type="dxa"/>
            </w:tcMar>
            <w:vAlign w:val="center"/>
            <w:hideMark/>
          </w:tcPr>
          <w:p w14:paraId="7F96DC8C" w14:textId="77777777" w:rsidR="00214056" w:rsidRPr="00E464F6" w:rsidRDefault="00214056" w:rsidP="00AB1626">
            <w:pPr>
              <w:rPr>
                <w:rFonts w:ascii="Times New Roman" w:eastAsiaTheme="minorEastAsia" w:hAnsi="Times New Roman"/>
                <w:lang w:eastAsia="zh-CN"/>
              </w:rPr>
            </w:pPr>
            <w:r w:rsidRPr="00E464F6">
              <w:rPr>
                <w:rFonts w:ascii="Times New Roman" w:eastAsiaTheme="minorEastAsia" w:hAnsi="Times New Roman"/>
                <w:lang w:eastAsia="zh-CN"/>
              </w:rPr>
              <w:t> </w:t>
            </w:r>
          </w:p>
        </w:tc>
        <w:tc>
          <w:tcPr>
            <w:tcW w:w="829" w:type="pc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5997ED48" w14:textId="77777777" w:rsidR="00214056" w:rsidRPr="00E464F6" w:rsidRDefault="00214056" w:rsidP="00AB1626">
            <w:pPr>
              <w:rPr>
                <w:rFonts w:ascii="Times New Roman" w:eastAsiaTheme="minorEastAsia" w:hAnsi="Times New Roman"/>
                <w:lang w:eastAsia="zh-CN"/>
              </w:rPr>
            </w:pPr>
            <w:r w:rsidRPr="00E464F6">
              <w:rPr>
                <w:rFonts w:ascii="Times New Roman" w:eastAsiaTheme="minorEastAsia" w:hAnsi="Times New Roman"/>
                <w:lang w:eastAsia="zh-CN"/>
              </w:rPr>
              <w:t>Data Source entity</w:t>
            </w:r>
          </w:p>
        </w:tc>
        <w:tc>
          <w:tcPr>
            <w:tcW w:w="861" w:type="pct"/>
            <w:tcBorders>
              <w:top w:val="single" w:sz="8" w:space="0" w:color="000000"/>
              <w:left w:val="single" w:sz="8" w:space="0" w:color="000000"/>
              <w:right w:val="single" w:sz="8" w:space="0" w:color="000000"/>
            </w:tcBorders>
            <w:shd w:val="clear" w:color="auto" w:fill="D9D9D9" w:themeFill="background1" w:themeFillShade="D9"/>
            <w:vAlign w:val="center"/>
          </w:tcPr>
          <w:p w14:paraId="3476B7E7" w14:textId="77777777" w:rsidR="00214056" w:rsidRPr="00E464F6" w:rsidRDefault="00214056" w:rsidP="00AB1626">
            <w:pPr>
              <w:rPr>
                <w:rFonts w:ascii="Times New Roman" w:eastAsiaTheme="minorEastAsia" w:hAnsi="Times New Roman"/>
                <w:lang w:eastAsia="zh-CN"/>
              </w:rPr>
            </w:pPr>
            <w:r w:rsidRPr="00E464F6">
              <w:rPr>
                <w:rFonts w:ascii="Times New Roman" w:eastAsiaTheme="minorEastAsia" w:hAnsi="Times New Roman"/>
                <w:lang w:eastAsia="zh-CN"/>
              </w:rPr>
              <w:t>Model Training entity</w:t>
            </w:r>
          </w:p>
        </w:tc>
        <w:tc>
          <w:tcPr>
            <w:tcW w:w="940" w:type="pc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4979DD1A" w14:textId="77777777" w:rsidR="00214056" w:rsidRPr="00E464F6" w:rsidRDefault="00214056" w:rsidP="00AB1626">
            <w:pPr>
              <w:rPr>
                <w:rFonts w:ascii="Times New Roman" w:eastAsiaTheme="minorEastAsia" w:hAnsi="Times New Roman"/>
                <w:lang w:eastAsia="zh-CN"/>
              </w:rPr>
            </w:pPr>
            <w:r w:rsidRPr="00E464F6">
              <w:rPr>
                <w:rFonts w:ascii="Times New Roman" w:eastAsiaTheme="minorEastAsia" w:hAnsi="Times New Roman"/>
                <w:lang w:eastAsia="zh-CN"/>
              </w:rPr>
              <w:t>Model Storage entity</w:t>
            </w:r>
          </w:p>
        </w:tc>
        <w:tc>
          <w:tcPr>
            <w:tcW w:w="940" w:type="pct"/>
            <w:tcBorders>
              <w:top w:val="single" w:sz="8" w:space="0" w:color="000000"/>
              <w:left w:val="single" w:sz="8" w:space="0" w:color="000000"/>
              <w:right w:val="single" w:sz="8" w:space="0" w:color="000000"/>
            </w:tcBorders>
            <w:shd w:val="clear" w:color="auto" w:fill="D9D9D9" w:themeFill="background1" w:themeFillShade="D9"/>
            <w:vAlign w:val="center"/>
          </w:tcPr>
          <w:p w14:paraId="63241386" w14:textId="77777777" w:rsidR="00214056" w:rsidRPr="00E464F6" w:rsidRDefault="00214056" w:rsidP="00AB1626">
            <w:pPr>
              <w:rPr>
                <w:rFonts w:ascii="Times New Roman" w:eastAsiaTheme="minorEastAsia" w:hAnsi="Times New Roman"/>
                <w:lang w:eastAsia="zh-CN"/>
              </w:rPr>
            </w:pPr>
            <w:r w:rsidRPr="00E464F6">
              <w:rPr>
                <w:rFonts w:ascii="Times New Roman" w:eastAsiaTheme="minorEastAsia" w:hAnsi="Times New Roman"/>
                <w:lang w:eastAsia="zh-CN"/>
              </w:rPr>
              <w:t>Model Inference entity</w:t>
            </w:r>
          </w:p>
        </w:tc>
        <w:tc>
          <w:tcPr>
            <w:tcW w:w="1011" w:type="pc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7A0DD6CA" w14:textId="77777777" w:rsidR="00214056" w:rsidRPr="00E464F6" w:rsidRDefault="00214056" w:rsidP="00AB1626">
            <w:pPr>
              <w:jc w:val="center"/>
              <w:rPr>
                <w:rFonts w:ascii="Times New Roman" w:eastAsiaTheme="minorEastAsia" w:hAnsi="Times New Roman"/>
                <w:lang w:eastAsia="zh-CN"/>
              </w:rPr>
            </w:pPr>
            <w:r w:rsidRPr="00E464F6">
              <w:rPr>
                <w:rFonts w:ascii="Times New Roman" w:eastAsiaTheme="minorEastAsia" w:hAnsi="Times New Roman"/>
                <w:lang w:eastAsia="zh-CN"/>
              </w:rPr>
              <w:t>Model Management entity</w:t>
            </w:r>
          </w:p>
        </w:tc>
      </w:tr>
      <w:tr w:rsidR="00214056" w:rsidRPr="009B0552" w14:paraId="1B622B2D" w14:textId="77777777" w:rsidTr="00AB1626">
        <w:trPr>
          <w:trHeight w:val="296"/>
        </w:trPr>
        <w:tc>
          <w:tcPr>
            <w:tcW w:w="4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1B3C6B85" w14:textId="77777777" w:rsidR="00214056" w:rsidRPr="00E464F6" w:rsidRDefault="00214056" w:rsidP="00AB1626">
            <w:pPr>
              <w:rPr>
                <w:rFonts w:ascii="Times New Roman" w:eastAsiaTheme="minorEastAsia" w:hAnsi="Times New Roman"/>
                <w:lang w:eastAsia="zh-CN"/>
              </w:rPr>
            </w:pPr>
            <w:r w:rsidRPr="00E464F6">
              <w:rPr>
                <w:rFonts w:ascii="Times New Roman" w:eastAsiaTheme="minorEastAsia" w:hAnsi="Times New Roman"/>
                <w:lang w:eastAsia="zh-CN"/>
              </w:rPr>
              <w:t>(sub)Use Case</w:t>
            </w:r>
          </w:p>
        </w:tc>
        <w:tc>
          <w:tcPr>
            <w:tcW w:w="8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F58296" w14:textId="77777777" w:rsidR="00214056" w:rsidRPr="00E464F6" w:rsidRDefault="00214056" w:rsidP="00AB1626">
            <w:pPr>
              <w:rPr>
                <w:rFonts w:ascii="Times New Roman" w:eastAsiaTheme="minorEastAsia" w:hAnsi="Times New Roman"/>
                <w:lang w:eastAsia="zh-CN"/>
              </w:rPr>
            </w:pPr>
          </w:p>
        </w:tc>
        <w:tc>
          <w:tcPr>
            <w:tcW w:w="861" w:type="pct"/>
            <w:tcBorders>
              <w:top w:val="single" w:sz="8" w:space="0" w:color="000000"/>
              <w:left w:val="single" w:sz="8" w:space="0" w:color="000000"/>
              <w:bottom w:val="single" w:sz="8" w:space="0" w:color="000000"/>
              <w:right w:val="single" w:sz="8" w:space="0" w:color="000000"/>
            </w:tcBorders>
            <w:vAlign w:val="center"/>
          </w:tcPr>
          <w:p w14:paraId="209FBA51" w14:textId="77777777" w:rsidR="00214056" w:rsidRPr="00E464F6" w:rsidRDefault="00214056" w:rsidP="00AB1626">
            <w:pPr>
              <w:rPr>
                <w:rFonts w:ascii="Times New Roman" w:eastAsiaTheme="minorEastAsia" w:hAnsi="Times New Roman"/>
                <w:lang w:eastAsia="zh-CN"/>
              </w:rPr>
            </w:pPr>
          </w:p>
        </w:tc>
        <w:tc>
          <w:tcPr>
            <w:tcW w:w="9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BB78CA" w14:textId="77777777" w:rsidR="00214056" w:rsidRPr="00E464F6" w:rsidRDefault="00214056" w:rsidP="00AB1626">
            <w:pPr>
              <w:rPr>
                <w:rFonts w:ascii="Times New Roman" w:eastAsiaTheme="minorEastAsia" w:hAnsi="Times New Roman"/>
                <w:lang w:eastAsia="zh-CN"/>
              </w:rPr>
            </w:pPr>
          </w:p>
        </w:tc>
        <w:tc>
          <w:tcPr>
            <w:tcW w:w="940" w:type="pct"/>
            <w:tcBorders>
              <w:top w:val="single" w:sz="8" w:space="0" w:color="000000"/>
              <w:left w:val="single" w:sz="8" w:space="0" w:color="000000"/>
              <w:bottom w:val="single" w:sz="8" w:space="0" w:color="000000"/>
              <w:right w:val="single" w:sz="8" w:space="0" w:color="000000"/>
            </w:tcBorders>
            <w:vAlign w:val="center"/>
          </w:tcPr>
          <w:p w14:paraId="75159C2B" w14:textId="77777777" w:rsidR="00214056" w:rsidRPr="00E464F6" w:rsidRDefault="00214056" w:rsidP="00AB1626">
            <w:pPr>
              <w:rPr>
                <w:rFonts w:ascii="Times New Roman" w:eastAsiaTheme="minorEastAsia" w:hAnsi="Times New Roman"/>
                <w:lang w:eastAsia="zh-CN"/>
              </w:rPr>
            </w:pPr>
          </w:p>
        </w:tc>
        <w:tc>
          <w:tcPr>
            <w:tcW w:w="10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152610" w14:textId="77777777" w:rsidR="00214056" w:rsidRPr="00E464F6" w:rsidRDefault="00214056" w:rsidP="00AB1626">
            <w:pPr>
              <w:rPr>
                <w:rFonts w:ascii="Times New Roman" w:eastAsiaTheme="minorEastAsia" w:hAnsi="Times New Roman"/>
                <w:lang w:eastAsia="zh-CN"/>
              </w:rPr>
            </w:pPr>
          </w:p>
        </w:tc>
      </w:tr>
      <w:tr w:rsidR="00214056" w:rsidRPr="009B0552" w14:paraId="73D1F8CE" w14:textId="77777777" w:rsidTr="00AB1626">
        <w:trPr>
          <w:trHeight w:val="296"/>
        </w:trPr>
        <w:tc>
          <w:tcPr>
            <w:tcW w:w="4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201F1E63" w14:textId="77777777" w:rsidR="00214056" w:rsidRPr="00E464F6" w:rsidRDefault="00214056" w:rsidP="00AB1626">
            <w:pPr>
              <w:rPr>
                <w:rFonts w:ascii="Times New Roman" w:eastAsiaTheme="minorEastAsia" w:hAnsi="Times New Roman"/>
                <w:lang w:eastAsia="zh-CN"/>
              </w:rPr>
            </w:pPr>
          </w:p>
        </w:tc>
        <w:tc>
          <w:tcPr>
            <w:tcW w:w="8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DD88EA" w14:textId="77777777" w:rsidR="00214056" w:rsidRPr="00E464F6" w:rsidRDefault="00214056" w:rsidP="00AB1626">
            <w:pPr>
              <w:rPr>
                <w:rFonts w:ascii="Times New Roman" w:eastAsiaTheme="minorEastAsia" w:hAnsi="Times New Roman"/>
                <w:lang w:eastAsia="zh-CN"/>
              </w:rPr>
            </w:pPr>
          </w:p>
        </w:tc>
        <w:tc>
          <w:tcPr>
            <w:tcW w:w="861" w:type="pct"/>
            <w:tcBorders>
              <w:top w:val="single" w:sz="8" w:space="0" w:color="000000"/>
              <w:left w:val="single" w:sz="8" w:space="0" w:color="000000"/>
              <w:bottom w:val="single" w:sz="8" w:space="0" w:color="000000"/>
              <w:right w:val="single" w:sz="8" w:space="0" w:color="000000"/>
            </w:tcBorders>
            <w:vAlign w:val="center"/>
          </w:tcPr>
          <w:p w14:paraId="21DA67C1" w14:textId="77777777" w:rsidR="00214056" w:rsidRPr="00E464F6" w:rsidRDefault="00214056" w:rsidP="00AB1626">
            <w:pPr>
              <w:rPr>
                <w:rFonts w:ascii="Times New Roman" w:eastAsiaTheme="minorEastAsia" w:hAnsi="Times New Roman"/>
                <w:lang w:eastAsia="zh-CN"/>
              </w:rPr>
            </w:pPr>
          </w:p>
        </w:tc>
        <w:tc>
          <w:tcPr>
            <w:tcW w:w="9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CB1C6C" w14:textId="77777777" w:rsidR="00214056" w:rsidRPr="00E464F6" w:rsidRDefault="00214056" w:rsidP="00AB1626">
            <w:pPr>
              <w:rPr>
                <w:rFonts w:ascii="Times New Roman" w:eastAsiaTheme="minorEastAsia" w:hAnsi="Times New Roman"/>
                <w:lang w:eastAsia="zh-CN"/>
              </w:rPr>
            </w:pPr>
          </w:p>
        </w:tc>
        <w:tc>
          <w:tcPr>
            <w:tcW w:w="940" w:type="pct"/>
            <w:tcBorders>
              <w:top w:val="single" w:sz="8" w:space="0" w:color="000000"/>
              <w:left w:val="single" w:sz="8" w:space="0" w:color="000000"/>
              <w:bottom w:val="single" w:sz="8" w:space="0" w:color="000000"/>
              <w:right w:val="single" w:sz="8" w:space="0" w:color="000000"/>
            </w:tcBorders>
            <w:vAlign w:val="center"/>
          </w:tcPr>
          <w:p w14:paraId="550E35BF" w14:textId="77777777" w:rsidR="00214056" w:rsidRPr="00E464F6" w:rsidRDefault="00214056" w:rsidP="00AB1626">
            <w:pPr>
              <w:rPr>
                <w:rFonts w:ascii="Times New Roman" w:eastAsiaTheme="minorEastAsia" w:hAnsi="Times New Roman"/>
                <w:lang w:eastAsia="zh-CN"/>
              </w:rPr>
            </w:pPr>
          </w:p>
        </w:tc>
        <w:tc>
          <w:tcPr>
            <w:tcW w:w="10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30CA6A" w14:textId="77777777" w:rsidR="00214056" w:rsidRPr="00E464F6" w:rsidRDefault="00214056" w:rsidP="00AB1626">
            <w:pPr>
              <w:rPr>
                <w:rFonts w:ascii="Times New Roman" w:eastAsiaTheme="minorEastAsia" w:hAnsi="Times New Roman"/>
                <w:lang w:eastAsia="zh-CN"/>
              </w:rPr>
            </w:pPr>
          </w:p>
        </w:tc>
      </w:tr>
    </w:tbl>
    <w:p w14:paraId="44C7FB39" w14:textId="77777777" w:rsidR="00C655E4" w:rsidRDefault="00C655E4" w:rsidP="00714A1B">
      <w:pPr>
        <w:spacing w:beforeLines="50" w:before="120" w:after="120" w:line="260" w:lineRule="exact"/>
        <w:rPr>
          <w:rFonts w:ascii="Arial" w:eastAsiaTheme="minorEastAsia" w:hAnsi="Arial" w:cs="Arial"/>
          <w:b/>
          <w:szCs w:val="21"/>
          <w:lang w:val="en-GB" w:eastAsia="zh-CN"/>
        </w:rPr>
      </w:pPr>
    </w:p>
    <w:p w14:paraId="676D9A4A" w14:textId="6B6EFC40" w:rsidR="00DF43FF" w:rsidRDefault="008B1111" w:rsidP="00714A1B">
      <w:pPr>
        <w:spacing w:beforeLines="50" w:before="120" w:after="120" w:line="260" w:lineRule="exact"/>
        <w:rPr>
          <w:rFonts w:ascii="Times New Roman" w:hAnsi="Times New Roman"/>
          <w:szCs w:val="21"/>
        </w:rPr>
      </w:pPr>
      <w:r>
        <w:rPr>
          <w:rFonts w:ascii="Arial" w:eastAsiaTheme="minorEastAsia" w:hAnsi="Arial" w:cs="Arial"/>
          <w:b/>
          <w:szCs w:val="21"/>
          <w:lang w:val="en-GB" w:eastAsia="zh-CN"/>
        </w:rPr>
        <w:lastRenderedPageBreak/>
        <w:t xml:space="preserve">Proposal </w:t>
      </w:r>
      <w:r w:rsidR="007C4C5B">
        <w:rPr>
          <w:rFonts w:ascii="Arial" w:eastAsiaTheme="minorEastAsia" w:hAnsi="Arial" w:cs="Arial"/>
          <w:b/>
          <w:szCs w:val="21"/>
          <w:lang w:val="en-GB" w:eastAsia="zh-CN"/>
        </w:rPr>
        <w:t>11</w:t>
      </w:r>
      <w:r>
        <w:rPr>
          <w:rFonts w:ascii="Arial" w:eastAsiaTheme="minorEastAsia" w:hAnsi="Arial" w:cs="Arial"/>
          <w:b/>
          <w:szCs w:val="21"/>
          <w:lang w:val="en-GB" w:eastAsia="zh-CN"/>
        </w:rPr>
        <w:t xml:space="preserve">: </w:t>
      </w:r>
      <w:r w:rsidR="00DF43FF">
        <w:rPr>
          <w:rFonts w:ascii="Arial" w:eastAsiaTheme="minorEastAsia" w:hAnsi="Arial" w:cs="Arial"/>
          <w:b/>
          <w:szCs w:val="21"/>
          <w:lang w:val="en-GB" w:eastAsia="zh-CN"/>
        </w:rPr>
        <w:t xml:space="preserve">Model functionality mapping consists of the following </w:t>
      </w:r>
      <w:r w:rsidR="007C4C5B" w:rsidRPr="007C4C5B">
        <w:rPr>
          <w:rFonts w:ascii="Arial" w:eastAsiaTheme="minorEastAsia" w:hAnsi="Arial" w:cs="Arial"/>
          <w:b/>
          <w:szCs w:val="21"/>
          <w:lang w:val="en-GB" w:eastAsia="zh-CN"/>
        </w:rPr>
        <w:t>function entities</w:t>
      </w:r>
      <w:r w:rsidR="00DF43FF">
        <w:rPr>
          <w:rFonts w:ascii="Arial" w:eastAsiaTheme="minorEastAsia" w:hAnsi="Arial" w:cs="Arial"/>
          <w:b/>
          <w:szCs w:val="21"/>
          <w:lang w:val="en-GB" w:eastAsia="zh-CN"/>
        </w:rPr>
        <w:t xml:space="preserve">: </w:t>
      </w:r>
      <w:r w:rsidR="007C4C5B" w:rsidRPr="007C4C5B">
        <w:rPr>
          <w:rFonts w:ascii="Arial" w:eastAsiaTheme="minorEastAsia" w:hAnsi="Arial" w:cs="Arial"/>
          <w:b/>
          <w:szCs w:val="21"/>
          <w:lang w:val="en-GB" w:eastAsia="zh-CN"/>
        </w:rPr>
        <w:t xml:space="preserve">Data </w:t>
      </w:r>
      <w:r w:rsidR="007C4C5B">
        <w:rPr>
          <w:rFonts w:ascii="Arial" w:eastAsiaTheme="minorEastAsia" w:hAnsi="Arial" w:cs="Arial"/>
          <w:b/>
          <w:szCs w:val="21"/>
          <w:lang w:val="en-GB" w:eastAsia="zh-CN"/>
        </w:rPr>
        <w:t>S</w:t>
      </w:r>
      <w:r w:rsidR="007C4C5B" w:rsidRPr="007C4C5B">
        <w:rPr>
          <w:rFonts w:ascii="Arial" w:eastAsiaTheme="minorEastAsia" w:hAnsi="Arial" w:cs="Arial"/>
          <w:b/>
          <w:szCs w:val="21"/>
          <w:lang w:val="en-GB" w:eastAsia="zh-CN"/>
        </w:rPr>
        <w:t>ource entity</w:t>
      </w:r>
      <w:r w:rsidR="007C4C5B">
        <w:rPr>
          <w:rFonts w:ascii="Arial" w:eastAsiaTheme="minorEastAsia" w:hAnsi="Arial" w:cs="Arial"/>
          <w:b/>
          <w:szCs w:val="21"/>
          <w:lang w:val="en-GB" w:eastAsia="zh-CN"/>
        </w:rPr>
        <w:t xml:space="preserve">, </w:t>
      </w:r>
      <w:r w:rsidR="007C4C5B" w:rsidRPr="007C4C5B">
        <w:rPr>
          <w:rFonts w:ascii="Arial" w:eastAsiaTheme="minorEastAsia" w:hAnsi="Arial" w:cs="Arial"/>
          <w:b/>
          <w:szCs w:val="21"/>
          <w:lang w:val="en-GB" w:eastAsia="zh-CN"/>
        </w:rPr>
        <w:t>Model Training entity</w:t>
      </w:r>
      <w:r w:rsidR="007C4C5B">
        <w:rPr>
          <w:rFonts w:ascii="Arial" w:eastAsiaTheme="minorEastAsia" w:hAnsi="Arial" w:cs="Arial"/>
          <w:b/>
          <w:szCs w:val="21"/>
          <w:lang w:val="en-GB" w:eastAsia="zh-CN"/>
        </w:rPr>
        <w:t xml:space="preserve">, </w:t>
      </w:r>
      <w:r w:rsidR="007C4C5B" w:rsidRPr="007C4C5B">
        <w:rPr>
          <w:rFonts w:ascii="Arial" w:eastAsiaTheme="minorEastAsia" w:hAnsi="Arial" w:cs="Arial"/>
          <w:b/>
          <w:szCs w:val="21"/>
          <w:lang w:val="en-GB" w:eastAsia="zh-CN"/>
        </w:rPr>
        <w:t>Model Storage entity</w:t>
      </w:r>
      <w:r w:rsidR="007C4C5B">
        <w:rPr>
          <w:rFonts w:ascii="Arial" w:eastAsiaTheme="minorEastAsia" w:hAnsi="Arial" w:cs="Arial"/>
          <w:b/>
          <w:szCs w:val="21"/>
          <w:lang w:val="en-GB" w:eastAsia="zh-CN"/>
        </w:rPr>
        <w:t xml:space="preserve">, </w:t>
      </w:r>
      <w:r w:rsidR="007C4C5B" w:rsidRPr="007C4C5B">
        <w:rPr>
          <w:rFonts w:ascii="Arial" w:eastAsiaTheme="minorEastAsia" w:hAnsi="Arial" w:cs="Arial"/>
          <w:b/>
          <w:szCs w:val="21"/>
          <w:lang w:val="en-GB" w:eastAsia="zh-CN"/>
        </w:rPr>
        <w:t>Model Inference entity</w:t>
      </w:r>
      <w:r w:rsidR="007C4C5B">
        <w:rPr>
          <w:rFonts w:ascii="Arial" w:eastAsiaTheme="minorEastAsia" w:hAnsi="Arial" w:cs="Arial"/>
          <w:b/>
          <w:szCs w:val="21"/>
          <w:lang w:val="en-GB" w:eastAsia="zh-CN"/>
        </w:rPr>
        <w:t xml:space="preserve"> and </w:t>
      </w:r>
      <w:r w:rsidR="007C4C5B" w:rsidRPr="007C4C5B">
        <w:rPr>
          <w:rFonts w:ascii="Arial" w:eastAsiaTheme="minorEastAsia" w:hAnsi="Arial" w:cs="Arial"/>
          <w:b/>
          <w:szCs w:val="21"/>
          <w:lang w:val="en-GB" w:eastAsia="zh-CN"/>
        </w:rPr>
        <w:t xml:space="preserve">Model Management </w:t>
      </w:r>
      <w:proofErr w:type="gramStart"/>
      <w:r w:rsidR="007C4C5B" w:rsidRPr="007C4C5B">
        <w:rPr>
          <w:rFonts w:ascii="Arial" w:eastAsiaTheme="minorEastAsia" w:hAnsi="Arial" w:cs="Arial"/>
          <w:b/>
          <w:szCs w:val="21"/>
          <w:lang w:val="en-GB" w:eastAsia="zh-CN"/>
        </w:rPr>
        <w:t>entity</w:t>
      </w:r>
      <w:r w:rsidR="007C4C5B">
        <w:rPr>
          <w:rFonts w:ascii="Arial" w:eastAsiaTheme="minorEastAsia" w:hAnsi="Arial" w:cs="Arial"/>
          <w:b/>
          <w:szCs w:val="21"/>
          <w:lang w:val="en-GB" w:eastAsia="zh-CN"/>
        </w:rPr>
        <w:t xml:space="preserve"> </w:t>
      </w:r>
      <w:r w:rsidR="00DF43FF" w:rsidRPr="00DF43FF">
        <w:rPr>
          <w:rFonts w:ascii="Arial" w:eastAsiaTheme="minorEastAsia" w:hAnsi="Arial" w:cs="Arial"/>
          <w:b/>
          <w:szCs w:val="21"/>
          <w:lang w:val="en-GB" w:eastAsia="zh-CN"/>
        </w:rPr>
        <w:t>.</w:t>
      </w:r>
      <w:proofErr w:type="gramEnd"/>
    </w:p>
    <w:p w14:paraId="718F887D" w14:textId="30485CD4" w:rsidR="00D57AAC" w:rsidRPr="00714A1B" w:rsidRDefault="00DF43FF" w:rsidP="00714A1B">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w:t>
      </w:r>
      <w:r w:rsidR="00204E28">
        <w:rPr>
          <w:rFonts w:ascii="Arial" w:eastAsiaTheme="minorEastAsia" w:hAnsi="Arial" w:cs="Arial"/>
          <w:b/>
          <w:szCs w:val="21"/>
          <w:lang w:val="en-GB" w:eastAsia="zh-CN"/>
        </w:rPr>
        <w:t>12</w:t>
      </w:r>
      <w:r>
        <w:rPr>
          <w:rFonts w:ascii="Arial" w:eastAsiaTheme="minorEastAsia" w:hAnsi="Arial" w:cs="Arial"/>
          <w:b/>
          <w:szCs w:val="21"/>
          <w:lang w:val="en-GB" w:eastAsia="zh-CN"/>
        </w:rPr>
        <w:t xml:space="preserve">: if Proposal </w:t>
      </w:r>
      <w:r w:rsidR="00204E28">
        <w:rPr>
          <w:rFonts w:ascii="Arial" w:eastAsiaTheme="minorEastAsia" w:hAnsi="Arial" w:cs="Arial"/>
          <w:b/>
          <w:szCs w:val="21"/>
          <w:lang w:val="en-GB" w:eastAsia="zh-CN"/>
        </w:rPr>
        <w:t>11</w:t>
      </w:r>
      <w:r>
        <w:rPr>
          <w:rFonts w:ascii="Arial" w:eastAsiaTheme="minorEastAsia" w:hAnsi="Arial" w:cs="Arial"/>
          <w:b/>
          <w:szCs w:val="21"/>
          <w:lang w:val="en-GB" w:eastAsia="zh-CN"/>
        </w:rPr>
        <w:t xml:space="preserve"> is agreed, e</w:t>
      </w:r>
      <w:r w:rsidR="00480C89" w:rsidRPr="00480C89">
        <w:rPr>
          <w:rFonts w:ascii="Arial" w:eastAsiaTheme="minorEastAsia" w:hAnsi="Arial" w:cs="Arial"/>
          <w:b/>
          <w:szCs w:val="21"/>
          <w:lang w:val="en-GB" w:eastAsia="zh-CN"/>
        </w:rPr>
        <w:t xml:space="preserve">ndorse the </w:t>
      </w:r>
      <w:r w:rsidR="007F5E4F">
        <w:rPr>
          <w:rFonts w:ascii="Arial" w:eastAsiaTheme="minorEastAsia" w:hAnsi="Arial" w:cs="Arial"/>
          <w:b/>
          <w:szCs w:val="21"/>
          <w:lang w:val="en-GB" w:eastAsia="zh-CN"/>
        </w:rPr>
        <w:t xml:space="preserve">template </w:t>
      </w:r>
      <w:r w:rsidR="001A12F5">
        <w:rPr>
          <w:rFonts w:ascii="Arial" w:eastAsiaTheme="minorEastAsia" w:hAnsi="Arial" w:cs="Arial"/>
          <w:b/>
          <w:szCs w:val="21"/>
          <w:lang w:val="en-GB" w:eastAsia="zh-CN"/>
        </w:rPr>
        <w:t>in T</w:t>
      </w:r>
      <w:r w:rsidR="00480C89" w:rsidRPr="00480C89">
        <w:rPr>
          <w:rFonts w:ascii="Arial" w:eastAsiaTheme="minorEastAsia" w:hAnsi="Arial" w:cs="Arial"/>
          <w:b/>
          <w:szCs w:val="21"/>
          <w:lang w:val="en-GB" w:eastAsia="zh-CN"/>
        </w:rPr>
        <w:t xml:space="preserve">able </w:t>
      </w:r>
      <w:r w:rsidR="00204E28">
        <w:rPr>
          <w:rFonts w:ascii="Arial" w:eastAsiaTheme="minorEastAsia" w:hAnsi="Arial" w:cs="Arial"/>
          <w:b/>
          <w:szCs w:val="21"/>
          <w:lang w:val="en-GB" w:eastAsia="zh-CN"/>
        </w:rPr>
        <w:t>1</w:t>
      </w:r>
      <w:r w:rsidR="001A12F5">
        <w:rPr>
          <w:rFonts w:ascii="Arial" w:eastAsiaTheme="minorEastAsia" w:hAnsi="Arial" w:cs="Arial"/>
          <w:b/>
          <w:szCs w:val="21"/>
          <w:lang w:val="en-GB" w:eastAsia="zh-CN"/>
        </w:rPr>
        <w:t xml:space="preserve"> </w:t>
      </w:r>
      <w:r w:rsidR="00480C89" w:rsidRPr="00480C89">
        <w:rPr>
          <w:rFonts w:ascii="Arial" w:eastAsiaTheme="minorEastAsia" w:hAnsi="Arial" w:cs="Arial"/>
          <w:b/>
          <w:szCs w:val="21"/>
          <w:lang w:val="en-GB" w:eastAsia="zh-CN"/>
        </w:rPr>
        <w:t>as a starting point</w:t>
      </w:r>
      <w:r w:rsidR="007F5E4F">
        <w:rPr>
          <w:rFonts w:ascii="Arial" w:eastAsiaTheme="minorEastAsia" w:hAnsi="Arial" w:cs="Arial"/>
          <w:b/>
          <w:szCs w:val="21"/>
          <w:lang w:val="en-GB" w:eastAsia="zh-CN"/>
        </w:rPr>
        <w:t xml:space="preserve"> to discuss the </w:t>
      </w:r>
      <w:r w:rsidR="007F5E4F" w:rsidRPr="007F5E4F">
        <w:rPr>
          <w:rFonts w:ascii="Arial" w:eastAsiaTheme="minorEastAsia" w:hAnsi="Arial" w:cs="Arial"/>
          <w:b/>
          <w:szCs w:val="21"/>
          <w:lang w:val="en-GB" w:eastAsia="zh-CN"/>
        </w:rPr>
        <w:t>mapping of functionality to entities</w:t>
      </w:r>
      <w:r w:rsidR="008B1111">
        <w:rPr>
          <w:rFonts w:ascii="Arial" w:eastAsiaTheme="minorEastAsia" w:hAnsi="Arial" w:cs="Arial"/>
          <w:b/>
          <w:szCs w:val="21"/>
          <w:lang w:val="en-GB" w:eastAsia="zh-CN"/>
        </w:rPr>
        <w:t>.</w:t>
      </w:r>
    </w:p>
    <w:p w14:paraId="6AD94B57"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5C39AC22" w14:textId="531AF4C4" w:rsidR="008C6D41" w:rsidRDefault="008C6D41" w:rsidP="008C6D41">
      <w:pPr>
        <w:spacing w:beforeLines="50" w:before="120" w:after="120" w:line="260" w:lineRule="exact"/>
        <w:jc w:val="both"/>
        <w:rPr>
          <w:rFonts w:ascii="Arial" w:eastAsiaTheme="minorEastAsia" w:hAnsi="Arial" w:cs="Arial"/>
          <w:szCs w:val="21"/>
          <w:u w:val="single"/>
          <w:lang w:val="en-GB" w:eastAsia="zh-CN"/>
        </w:rPr>
      </w:pPr>
      <w:r w:rsidRPr="008C6D41">
        <w:rPr>
          <w:rFonts w:ascii="Arial" w:eastAsiaTheme="minorEastAsia" w:hAnsi="Arial" w:cs="Arial"/>
          <w:szCs w:val="21"/>
          <w:u w:val="single"/>
          <w:lang w:val="en-GB" w:eastAsia="zh-CN"/>
        </w:rPr>
        <w:t>UE AI/ML capability</w:t>
      </w:r>
    </w:p>
    <w:p w14:paraId="4E99C334" w14:textId="77777777" w:rsidR="00B62F01" w:rsidRDefault="00B62F01" w:rsidP="00B62F01">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1: </w:t>
      </w:r>
      <w:r w:rsidRPr="00AE7CD2">
        <w:rPr>
          <w:rFonts w:ascii="Arial" w:eastAsiaTheme="minorEastAsia" w:hAnsi="Arial" w:cs="Arial"/>
          <w:b/>
          <w:szCs w:val="21"/>
          <w:lang w:val="en-GB" w:eastAsia="zh-CN"/>
        </w:rPr>
        <w:t xml:space="preserve">UE AI/ML capability </w:t>
      </w:r>
      <w:r>
        <w:rPr>
          <w:rFonts w:ascii="Arial" w:eastAsiaTheme="minorEastAsia" w:hAnsi="Arial" w:cs="Arial"/>
          <w:b/>
          <w:szCs w:val="21"/>
          <w:lang w:val="en-GB" w:eastAsia="zh-CN"/>
        </w:rPr>
        <w:t xml:space="preserve">is </w:t>
      </w:r>
      <w:r w:rsidRPr="00AE7CD2">
        <w:rPr>
          <w:rFonts w:ascii="Arial" w:eastAsiaTheme="minorEastAsia" w:hAnsi="Arial" w:cs="Arial"/>
          <w:b/>
          <w:szCs w:val="21"/>
          <w:lang w:val="en-GB" w:eastAsia="zh-CN"/>
        </w:rPr>
        <w:t>postpone</w:t>
      </w:r>
      <w:r>
        <w:rPr>
          <w:rFonts w:ascii="Arial" w:eastAsiaTheme="minorEastAsia" w:hAnsi="Arial" w:cs="Arial"/>
          <w:b/>
          <w:szCs w:val="21"/>
          <w:lang w:val="en-GB" w:eastAsia="zh-CN"/>
        </w:rPr>
        <w:t>d</w:t>
      </w:r>
      <w:r w:rsidRPr="00AE7CD2">
        <w:rPr>
          <w:rFonts w:ascii="Arial" w:eastAsiaTheme="minorEastAsia" w:hAnsi="Arial" w:cs="Arial"/>
          <w:b/>
          <w:szCs w:val="21"/>
          <w:lang w:val="en-GB" w:eastAsia="zh-CN"/>
        </w:rPr>
        <w:t xml:space="preserve"> to</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discuss</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in</w:t>
      </w:r>
      <w:r w:rsidRPr="00AE7CD2">
        <w:rPr>
          <w:rFonts w:ascii="Arial" w:eastAsiaTheme="minorEastAsia" w:hAnsi="Arial" w:cs="Arial"/>
          <w:b/>
          <w:szCs w:val="21"/>
          <w:lang w:val="en-GB" w:eastAsia="zh-CN"/>
        </w:rPr>
        <w:t xml:space="preserve"> normative </w:t>
      </w:r>
      <w:r>
        <w:rPr>
          <w:rFonts w:ascii="Arial" w:eastAsiaTheme="minorEastAsia" w:hAnsi="Arial" w:cs="Arial"/>
          <w:b/>
          <w:szCs w:val="21"/>
          <w:lang w:val="en-GB" w:eastAsia="zh-CN"/>
        </w:rPr>
        <w:t>phase</w:t>
      </w:r>
      <w:r w:rsidRPr="00714C80">
        <w:rPr>
          <w:rFonts w:ascii="Arial" w:eastAsiaTheme="minorEastAsia" w:hAnsi="Arial" w:cs="Arial"/>
          <w:b/>
          <w:szCs w:val="21"/>
          <w:lang w:val="en-GB" w:eastAsia="zh-CN"/>
        </w:rPr>
        <w:t>.</w:t>
      </w:r>
    </w:p>
    <w:p w14:paraId="0B88B35B" w14:textId="6113EA0C" w:rsidR="008C6D41" w:rsidRDefault="008C6D41">
      <w:pPr>
        <w:spacing w:beforeLines="50" w:before="120" w:after="120" w:line="260" w:lineRule="exact"/>
        <w:jc w:val="both"/>
        <w:rPr>
          <w:rFonts w:ascii="Arial" w:eastAsiaTheme="minorEastAsia" w:hAnsi="Arial" w:cs="Arial"/>
          <w:szCs w:val="21"/>
          <w:u w:val="single"/>
          <w:lang w:val="en-GB" w:eastAsia="zh-CN"/>
        </w:rPr>
      </w:pPr>
    </w:p>
    <w:p w14:paraId="238E433B" w14:textId="25C92F22" w:rsidR="008C6D41" w:rsidRDefault="008C6D41" w:rsidP="008C6D41">
      <w:pPr>
        <w:spacing w:beforeLines="50" w:before="120" w:after="120" w:line="260" w:lineRule="exact"/>
        <w:jc w:val="both"/>
        <w:rPr>
          <w:rFonts w:ascii="Arial" w:eastAsiaTheme="minorEastAsia" w:hAnsi="Arial" w:cs="Arial"/>
          <w:szCs w:val="21"/>
          <w:u w:val="single"/>
          <w:lang w:val="en-GB" w:eastAsia="zh-CN"/>
        </w:rPr>
      </w:pPr>
      <w:r w:rsidRPr="008C6D41">
        <w:rPr>
          <w:rFonts w:ascii="Arial" w:eastAsiaTheme="minorEastAsia" w:hAnsi="Arial" w:cs="Arial"/>
          <w:szCs w:val="21"/>
          <w:u w:val="single"/>
          <w:lang w:val="en-GB" w:eastAsia="zh-CN"/>
        </w:rPr>
        <w:t>UE-initiated vs NW-initiated model/function selection/ (de)activation/switching/</w:t>
      </w:r>
      <w:proofErr w:type="spellStart"/>
      <w:r w:rsidRPr="008C6D41">
        <w:rPr>
          <w:rFonts w:ascii="Arial" w:eastAsiaTheme="minorEastAsia" w:hAnsi="Arial" w:cs="Arial"/>
          <w:szCs w:val="21"/>
          <w:u w:val="single"/>
          <w:lang w:val="en-GB" w:eastAsia="zh-CN"/>
        </w:rPr>
        <w:t>fallback</w:t>
      </w:r>
      <w:proofErr w:type="spellEnd"/>
    </w:p>
    <w:p w14:paraId="482137A9" w14:textId="648870FA" w:rsidR="008C6D41" w:rsidRPr="008557E1" w:rsidRDefault="008C6D41" w:rsidP="008C6D41">
      <w:pPr>
        <w:pStyle w:val="aff0"/>
        <w:tabs>
          <w:tab w:val="left" w:pos="1619"/>
        </w:tabs>
        <w:spacing w:before="60" w:beforeAutospacing="0" w:after="0" w:afterAutospacing="0"/>
        <w:rPr>
          <w:rFonts w:ascii="Arial" w:eastAsia="MS Mincho" w:hAnsi="Arial"/>
          <w:b/>
          <w:sz w:val="20"/>
          <w:lang w:eastAsia="zh-CN" w:bidi="ar"/>
        </w:rPr>
      </w:pPr>
      <w:r w:rsidRPr="008C48BB">
        <w:rPr>
          <w:rFonts w:ascii="Arial" w:eastAsia="MS Mincho" w:hAnsi="Arial"/>
          <w:b/>
          <w:sz w:val="20"/>
          <w:lang w:eastAsia="zh-CN" w:bidi="ar"/>
        </w:rPr>
        <w:t>Prop</w:t>
      </w:r>
      <w:r>
        <w:rPr>
          <w:rFonts w:ascii="Arial" w:eastAsia="MS Mincho" w:hAnsi="Arial"/>
          <w:b/>
          <w:sz w:val="20"/>
          <w:lang w:eastAsia="zh-CN" w:bidi="ar"/>
        </w:rPr>
        <w:t xml:space="preserve">osal </w:t>
      </w:r>
      <w:r w:rsidRPr="008C48BB">
        <w:rPr>
          <w:rFonts w:ascii="Arial" w:eastAsia="MS Mincho" w:hAnsi="Arial"/>
          <w:b/>
          <w:sz w:val="20"/>
          <w:lang w:eastAsia="zh-CN" w:bidi="ar"/>
        </w:rPr>
        <w:t xml:space="preserve">2: </w:t>
      </w:r>
      <w:r>
        <w:rPr>
          <w:rFonts w:ascii="Arial" w:eastAsia="MS Mincho" w:hAnsi="Arial"/>
          <w:b/>
          <w:sz w:val="20"/>
          <w:lang w:eastAsia="zh-CN" w:bidi="ar"/>
        </w:rPr>
        <w:t>F</w:t>
      </w:r>
      <w:r w:rsidRPr="008C48BB">
        <w:rPr>
          <w:rFonts w:ascii="Arial" w:eastAsia="MS Mincho" w:hAnsi="Arial"/>
          <w:b/>
          <w:sz w:val="20"/>
          <w:lang w:eastAsia="zh-CN" w:bidi="ar"/>
        </w:rPr>
        <w:t>or UE</w:t>
      </w:r>
      <w:r>
        <w:rPr>
          <w:rFonts w:ascii="Arial" w:eastAsia="MS Mincho" w:hAnsi="Arial"/>
          <w:b/>
          <w:sz w:val="20"/>
          <w:lang w:eastAsia="zh-CN" w:bidi="ar"/>
        </w:rPr>
        <w:t>-</w:t>
      </w:r>
      <w:r w:rsidRPr="008C48BB">
        <w:rPr>
          <w:rFonts w:ascii="Arial" w:eastAsia="MS Mincho" w:hAnsi="Arial"/>
          <w:b/>
          <w:sz w:val="20"/>
          <w:lang w:eastAsia="zh-CN" w:bidi="ar"/>
        </w:rPr>
        <w:t>sided model, NW</w:t>
      </w:r>
      <w:r>
        <w:rPr>
          <w:rFonts w:ascii="Arial" w:eastAsia="MS Mincho" w:hAnsi="Arial"/>
          <w:b/>
          <w:sz w:val="20"/>
          <w:lang w:eastAsia="zh-CN" w:bidi="ar"/>
        </w:rPr>
        <w:t>-</w:t>
      </w:r>
      <w:r w:rsidRPr="008C48BB">
        <w:rPr>
          <w:rFonts w:ascii="Arial" w:eastAsia="MS Mincho" w:hAnsi="Arial"/>
          <w:b/>
          <w:sz w:val="20"/>
          <w:lang w:eastAsia="zh-CN" w:bidi="ar"/>
        </w:rPr>
        <w:t>initiated</w:t>
      </w:r>
      <w:r>
        <w:rPr>
          <w:rFonts w:ascii="Arial" w:eastAsia="MS Mincho" w:hAnsi="Arial"/>
          <w:b/>
          <w:sz w:val="20"/>
          <w:lang w:eastAsia="zh-CN" w:bidi="ar"/>
        </w:rPr>
        <w:t xml:space="preserve"> </w:t>
      </w:r>
      <w:r w:rsidRPr="00AB762F">
        <w:rPr>
          <w:rFonts w:ascii="Arial" w:eastAsia="MS Mincho" w:hAnsi="Arial"/>
          <w:b/>
          <w:sz w:val="20"/>
          <w:lang w:eastAsia="zh-CN" w:bidi="ar"/>
        </w:rPr>
        <w:t>model/function selection/(de)activation/switching</w:t>
      </w:r>
      <w:r>
        <w:rPr>
          <w:rFonts w:ascii="Arial" w:eastAsia="MS Mincho" w:hAnsi="Arial"/>
          <w:b/>
          <w:sz w:val="20"/>
          <w:lang w:eastAsia="zh-CN" w:bidi="ar"/>
        </w:rPr>
        <w:t xml:space="preserve"> </w:t>
      </w:r>
      <w:r w:rsidRPr="00AB762F">
        <w:rPr>
          <w:rFonts w:ascii="Arial" w:eastAsia="MS Mincho" w:hAnsi="Arial"/>
          <w:b/>
          <w:sz w:val="20"/>
          <w:lang w:eastAsia="zh-CN" w:bidi="ar"/>
        </w:rPr>
        <w:t>/fallback</w:t>
      </w:r>
      <w:r w:rsidRPr="008C48BB">
        <w:rPr>
          <w:rFonts w:ascii="Arial" w:eastAsia="MS Mincho" w:hAnsi="Arial"/>
          <w:b/>
          <w:sz w:val="20"/>
          <w:lang w:eastAsia="zh-CN" w:bidi="ar"/>
        </w:rPr>
        <w:t xml:space="preserve"> </w:t>
      </w:r>
      <w:r>
        <w:rPr>
          <w:rFonts w:ascii="Arial" w:eastAsia="MS Mincho" w:hAnsi="Arial"/>
          <w:b/>
          <w:sz w:val="20"/>
          <w:lang w:eastAsia="zh-CN" w:bidi="ar"/>
        </w:rPr>
        <w:t>are</w:t>
      </w:r>
      <w:r w:rsidRPr="008C48BB">
        <w:rPr>
          <w:rFonts w:ascii="Arial" w:eastAsia="MS Mincho" w:hAnsi="Arial"/>
          <w:b/>
          <w:sz w:val="20"/>
          <w:lang w:eastAsia="zh-CN" w:bidi="ar"/>
        </w:rPr>
        <w:t xml:space="preserve"> needed</w:t>
      </w:r>
      <w:r>
        <w:rPr>
          <w:rFonts w:ascii="Arial" w:eastAsia="MS Mincho" w:hAnsi="Arial"/>
          <w:b/>
          <w:sz w:val="20"/>
          <w:lang w:eastAsia="zh-CN" w:bidi="ar"/>
        </w:rPr>
        <w:t>.</w:t>
      </w:r>
    </w:p>
    <w:p w14:paraId="3D6133A0" w14:textId="6AF81677" w:rsidR="008C6D41" w:rsidRDefault="008C6D41" w:rsidP="008C6D41">
      <w:pPr>
        <w:pStyle w:val="aff0"/>
        <w:tabs>
          <w:tab w:val="left" w:pos="1619"/>
        </w:tabs>
        <w:spacing w:before="60" w:beforeAutospacing="0" w:after="0" w:afterAutospacing="0"/>
        <w:rPr>
          <w:rFonts w:ascii="Arial" w:eastAsia="MS Mincho" w:hAnsi="Arial"/>
          <w:b/>
          <w:sz w:val="20"/>
          <w:lang w:eastAsia="zh-CN" w:bidi="ar"/>
        </w:rPr>
      </w:pPr>
      <w:r w:rsidRPr="008C48BB">
        <w:rPr>
          <w:rFonts w:ascii="Arial" w:eastAsia="MS Mincho" w:hAnsi="Arial"/>
          <w:b/>
          <w:sz w:val="20"/>
          <w:lang w:eastAsia="zh-CN" w:bidi="ar"/>
        </w:rPr>
        <w:t>Prop</w:t>
      </w:r>
      <w:r>
        <w:rPr>
          <w:rFonts w:ascii="Arial" w:eastAsia="MS Mincho" w:hAnsi="Arial"/>
          <w:b/>
          <w:sz w:val="20"/>
          <w:lang w:eastAsia="zh-CN" w:bidi="ar"/>
        </w:rPr>
        <w:t>osal 3</w:t>
      </w:r>
      <w:r w:rsidRPr="008C48BB">
        <w:rPr>
          <w:rFonts w:ascii="Arial" w:eastAsia="MS Mincho" w:hAnsi="Arial"/>
          <w:b/>
          <w:sz w:val="20"/>
          <w:lang w:eastAsia="zh-CN" w:bidi="ar"/>
        </w:rPr>
        <w:t xml:space="preserve">: </w:t>
      </w:r>
      <w:r>
        <w:rPr>
          <w:rFonts w:ascii="Arial" w:eastAsia="MS Mincho" w:hAnsi="Arial"/>
          <w:b/>
          <w:sz w:val="20"/>
          <w:lang w:eastAsia="zh-CN" w:bidi="ar"/>
        </w:rPr>
        <w:t>F</w:t>
      </w:r>
      <w:r w:rsidRPr="008C48BB">
        <w:rPr>
          <w:rFonts w:ascii="Arial" w:eastAsia="MS Mincho" w:hAnsi="Arial"/>
          <w:b/>
          <w:sz w:val="20"/>
          <w:lang w:eastAsia="zh-CN" w:bidi="ar"/>
        </w:rPr>
        <w:t>or UE</w:t>
      </w:r>
      <w:r>
        <w:rPr>
          <w:rFonts w:ascii="Arial" w:eastAsia="MS Mincho" w:hAnsi="Arial"/>
          <w:b/>
          <w:sz w:val="20"/>
          <w:lang w:eastAsia="zh-CN" w:bidi="ar"/>
        </w:rPr>
        <w:t>-</w:t>
      </w:r>
      <w:r w:rsidRPr="008C48BB">
        <w:rPr>
          <w:rFonts w:ascii="Arial" w:eastAsia="MS Mincho" w:hAnsi="Arial"/>
          <w:b/>
          <w:sz w:val="20"/>
          <w:lang w:eastAsia="zh-CN" w:bidi="ar"/>
        </w:rPr>
        <w:t xml:space="preserve">sided model, </w:t>
      </w:r>
      <w:r>
        <w:rPr>
          <w:rFonts w:ascii="Arial" w:eastAsia="MS Mincho" w:hAnsi="Arial"/>
          <w:b/>
          <w:sz w:val="20"/>
          <w:lang w:eastAsia="zh-CN" w:bidi="ar"/>
        </w:rPr>
        <w:t>UE</w:t>
      </w:r>
      <w:r w:rsidRPr="005F7E1D">
        <w:rPr>
          <w:rFonts w:ascii="Arial" w:eastAsia="MS Mincho" w:hAnsi="Arial"/>
          <w:b/>
          <w:sz w:val="20"/>
          <w:lang w:eastAsia="zh-CN" w:bidi="ar"/>
        </w:rPr>
        <w:t xml:space="preserve">-initiated </w:t>
      </w:r>
      <w:r w:rsidRPr="00AB762F">
        <w:rPr>
          <w:rFonts w:ascii="Arial" w:eastAsia="MS Mincho" w:hAnsi="Arial"/>
          <w:b/>
          <w:sz w:val="20"/>
          <w:lang w:eastAsia="zh-CN" w:bidi="ar"/>
        </w:rPr>
        <w:t>model/function selection/(de)activation/switching</w:t>
      </w:r>
      <w:r>
        <w:rPr>
          <w:rFonts w:ascii="Arial" w:eastAsia="MS Mincho" w:hAnsi="Arial"/>
          <w:b/>
          <w:sz w:val="20"/>
          <w:lang w:eastAsia="zh-CN" w:bidi="ar"/>
        </w:rPr>
        <w:t xml:space="preserve"> </w:t>
      </w:r>
      <w:r w:rsidRPr="00AB762F">
        <w:rPr>
          <w:rFonts w:ascii="Arial" w:eastAsia="MS Mincho" w:hAnsi="Arial"/>
          <w:b/>
          <w:sz w:val="20"/>
          <w:lang w:eastAsia="zh-CN" w:bidi="ar"/>
        </w:rPr>
        <w:t>/fallback</w:t>
      </w:r>
      <w:r w:rsidRPr="005F7E1D">
        <w:rPr>
          <w:rFonts w:ascii="Arial" w:eastAsia="MS Mincho" w:hAnsi="Arial"/>
          <w:b/>
          <w:sz w:val="20"/>
          <w:lang w:eastAsia="zh-CN" w:bidi="ar"/>
        </w:rPr>
        <w:t xml:space="preserve"> </w:t>
      </w:r>
      <w:r>
        <w:rPr>
          <w:rFonts w:ascii="Arial" w:eastAsia="MS Mincho" w:hAnsi="Arial"/>
          <w:b/>
          <w:sz w:val="20"/>
          <w:lang w:eastAsia="zh-CN" w:bidi="ar"/>
        </w:rPr>
        <w:t xml:space="preserve">are needed, and </w:t>
      </w:r>
      <w:r w:rsidRPr="005F7E1D">
        <w:rPr>
          <w:rFonts w:ascii="Arial" w:eastAsia="MS Mincho" w:hAnsi="Arial"/>
          <w:b/>
          <w:sz w:val="20"/>
          <w:lang w:eastAsia="zh-CN" w:bidi="ar"/>
        </w:rPr>
        <w:t>NW</w:t>
      </w:r>
      <w:r>
        <w:rPr>
          <w:rFonts w:ascii="Arial" w:eastAsia="MS Mincho" w:hAnsi="Arial"/>
          <w:b/>
          <w:sz w:val="20"/>
          <w:lang w:eastAsia="zh-CN" w:bidi="ar"/>
        </w:rPr>
        <w:t xml:space="preserve"> may</w:t>
      </w:r>
      <w:r w:rsidRPr="005F7E1D">
        <w:rPr>
          <w:rFonts w:ascii="Arial" w:eastAsia="MS Mincho" w:hAnsi="Arial"/>
          <w:b/>
          <w:sz w:val="20"/>
          <w:lang w:eastAsia="zh-CN" w:bidi="ar"/>
        </w:rPr>
        <w:t xml:space="preserve"> provide </w:t>
      </w:r>
      <w:r>
        <w:rPr>
          <w:rFonts w:ascii="Arial" w:eastAsia="MS Mincho" w:hAnsi="Arial"/>
          <w:b/>
          <w:sz w:val="20"/>
          <w:lang w:eastAsia="zh-CN" w:bidi="ar"/>
        </w:rPr>
        <w:t xml:space="preserve">the </w:t>
      </w:r>
      <w:r w:rsidRPr="005F7E1D">
        <w:rPr>
          <w:rFonts w:ascii="Arial" w:eastAsia="MS Mincho" w:hAnsi="Arial"/>
          <w:b/>
          <w:sz w:val="20"/>
          <w:lang w:eastAsia="zh-CN" w:bidi="ar"/>
        </w:rPr>
        <w:t>UE with ap</w:t>
      </w:r>
      <w:r>
        <w:rPr>
          <w:rFonts w:ascii="Arial" w:eastAsia="MS Mincho" w:hAnsi="Arial"/>
          <w:b/>
          <w:sz w:val="20"/>
          <w:lang w:eastAsia="zh-CN" w:bidi="ar"/>
        </w:rPr>
        <w:t>p</w:t>
      </w:r>
      <w:r w:rsidRPr="005F7E1D">
        <w:rPr>
          <w:rFonts w:ascii="Arial" w:eastAsia="MS Mincho" w:hAnsi="Arial"/>
          <w:b/>
          <w:sz w:val="20"/>
          <w:lang w:eastAsia="zh-CN" w:bidi="ar"/>
        </w:rPr>
        <w:t>licable condition</w:t>
      </w:r>
      <w:r>
        <w:rPr>
          <w:rFonts w:ascii="Arial" w:eastAsia="MS Mincho" w:hAnsi="Arial"/>
          <w:b/>
          <w:sz w:val="20"/>
          <w:lang w:eastAsia="zh-CN" w:bidi="ar"/>
        </w:rPr>
        <w:t xml:space="preserve">s to trigger </w:t>
      </w:r>
      <w:r w:rsidR="00275601" w:rsidRPr="00275601">
        <w:rPr>
          <w:rFonts w:ascii="Arial" w:eastAsia="MS Mincho" w:hAnsi="Arial"/>
          <w:b/>
          <w:sz w:val="20"/>
          <w:lang w:eastAsia="zh-CN" w:bidi="ar"/>
        </w:rPr>
        <w:t>the corresponding action(s)</w:t>
      </w:r>
      <w:r>
        <w:rPr>
          <w:rFonts w:ascii="Arial" w:eastAsia="MS Mincho" w:hAnsi="Arial"/>
          <w:b/>
          <w:sz w:val="20"/>
          <w:lang w:eastAsia="zh-CN" w:bidi="ar"/>
        </w:rPr>
        <w:t>.</w:t>
      </w:r>
    </w:p>
    <w:p w14:paraId="550643CF" w14:textId="4A82C665" w:rsidR="008C6D41" w:rsidRPr="008557E1" w:rsidRDefault="008C6D41" w:rsidP="008C6D41">
      <w:pPr>
        <w:pStyle w:val="aff0"/>
        <w:tabs>
          <w:tab w:val="left" w:pos="1619"/>
        </w:tabs>
        <w:spacing w:before="60" w:beforeAutospacing="0" w:after="0" w:afterAutospacing="0"/>
        <w:rPr>
          <w:rFonts w:ascii="Arial" w:eastAsia="MS Mincho" w:hAnsi="Arial"/>
          <w:b/>
          <w:strike/>
          <w:sz w:val="20"/>
          <w:lang w:eastAsia="zh-CN" w:bidi="ar"/>
        </w:rPr>
      </w:pPr>
      <w:r w:rsidRPr="00564D18">
        <w:rPr>
          <w:rFonts w:ascii="Arial" w:eastAsia="MS Mincho" w:hAnsi="Arial"/>
          <w:b/>
          <w:sz w:val="20"/>
          <w:lang w:eastAsia="zh-CN" w:bidi="ar"/>
        </w:rPr>
        <w:t xml:space="preserve">Proposal 4: For UE-sided model, </w:t>
      </w:r>
      <w:r>
        <w:rPr>
          <w:rFonts w:ascii="Arial" w:eastAsia="MS Mincho" w:hAnsi="Arial"/>
          <w:b/>
          <w:sz w:val="20"/>
          <w:lang w:eastAsia="zh-CN" w:bidi="ar"/>
        </w:rPr>
        <w:t xml:space="preserve">the </w:t>
      </w:r>
      <w:r w:rsidRPr="00564D18">
        <w:rPr>
          <w:rFonts w:ascii="Arial" w:eastAsia="MS Mincho" w:hAnsi="Arial"/>
          <w:b/>
          <w:sz w:val="20"/>
          <w:lang w:eastAsia="zh-CN" w:bidi="ar"/>
        </w:rPr>
        <w:t xml:space="preserve">UE is allowed to request NW to </w:t>
      </w:r>
      <w:r>
        <w:rPr>
          <w:rFonts w:ascii="Arial" w:eastAsia="MS Mincho" w:hAnsi="Arial"/>
          <w:b/>
          <w:sz w:val="20"/>
          <w:lang w:eastAsia="zh-CN" w:bidi="ar"/>
        </w:rPr>
        <w:t>select</w:t>
      </w:r>
      <w:r>
        <w:rPr>
          <w:rFonts w:asciiTheme="minorEastAsia" w:eastAsiaTheme="minorEastAsia" w:hAnsiTheme="minorEastAsia" w:hint="eastAsia"/>
          <w:b/>
          <w:sz w:val="20"/>
          <w:lang w:eastAsia="zh-CN" w:bidi="ar"/>
        </w:rPr>
        <w:t>/</w:t>
      </w:r>
      <w:r w:rsidRPr="00564D18">
        <w:rPr>
          <w:rFonts w:ascii="Arial" w:eastAsia="MS Mincho" w:hAnsi="Arial"/>
          <w:b/>
          <w:sz w:val="20"/>
          <w:lang w:eastAsia="zh-CN" w:bidi="ar"/>
        </w:rPr>
        <w:t>de-activate</w:t>
      </w:r>
      <w:r>
        <w:rPr>
          <w:rFonts w:ascii="Arial" w:eastAsia="MS Mincho" w:hAnsi="Arial"/>
          <w:b/>
          <w:sz w:val="20"/>
          <w:lang w:eastAsia="zh-CN" w:bidi="ar"/>
        </w:rPr>
        <w:t>/switch/ fallback</w:t>
      </w:r>
      <w:r w:rsidRPr="00564D18">
        <w:rPr>
          <w:rFonts w:ascii="Arial" w:eastAsia="MS Mincho" w:hAnsi="Arial"/>
          <w:b/>
          <w:sz w:val="20"/>
          <w:lang w:eastAsia="zh-CN" w:bidi="ar"/>
        </w:rPr>
        <w:t xml:space="preserve"> model, for example for power consumption reason.</w:t>
      </w:r>
    </w:p>
    <w:p w14:paraId="6C644F5D" w14:textId="77777777" w:rsidR="008C6D41" w:rsidRPr="00FA5094" w:rsidRDefault="008C6D41" w:rsidP="008C6D41">
      <w:pPr>
        <w:pStyle w:val="aff0"/>
        <w:tabs>
          <w:tab w:val="left" w:pos="1619"/>
        </w:tabs>
        <w:spacing w:before="60" w:beforeAutospacing="0" w:after="0" w:afterAutospacing="0"/>
        <w:rPr>
          <w:rFonts w:ascii="Arial" w:eastAsia="MS Mincho" w:hAnsi="Arial"/>
          <w:b/>
          <w:sz w:val="20"/>
          <w:lang w:eastAsia="zh-CN" w:bidi="ar"/>
        </w:rPr>
      </w:pPr>
      <w:r w:rsidRPr="008C48BB">
        <w:rPr>
          <w:rFonts w:ascii="Arial" w:eastAsia="MS Mincho" w:hAnsi="Arial"/>
          <w:b/>
          <w:sz w:val="20"/>
          <w:lang w:eastAsia="zh-CN" w:bidi="ar"/>
        </w:rPr>
        <w:t>Prop</w:t>
      </w:r>
      <w:r>
        <w:rPr>
          <w:rFonts w:ascii="Arial" w:eastAsia="MS Mincho" w:hAnsi="Arial"/>
          <w:b/>
          <w:sz w:val="20"/>
          <w:lang w:eastAsia="zh-CN" w:bidi="ar"/>
        </w:rPr>
        <w:t>osal 5</w:t>
      </w:r>
      <w:r w:rsidRPr="008C48BB">
        <w:rPr>
          <w:rFonts w:ascii="Arial" w:eastAsia="MS Mincho" w:hAnsi="Arial"/>
          <w:b/>
          <w:sz w:val="20"/>
          <w:lang w:eastAsia="zh-CN" w:bidi="ar"/>
        </w:rPr>
        <w:t xml:space="preserve">: </w:t>
      </w:r>
      <w:r>
        <w:rPr>
          <w:rFonts w:ascii="Arial" w:eastAsia="MS Mincho" w:hAnsi="Arial"/>
          <w:b/>
          <w:sz w:val="20"/>
          <w:lang w:eastAsia="zh-CN" w:bidi="ar"/>
        </w:rPr>
        <w:t>F</w:t>
      </w:r>
      <w:r w:rsidRPr="008C48BB">
        <w:rPr>
          <w:rFonts w:ascii="Arial" w:eastAsia="MS Mincho" w:hAnsi="Arial"/>
          <w:b/>
          <w:sz w:val="20"/>
          <w:lang w:eastAsia="zh-CN" w:bidi="ar"/>
        </w:rPr>
        <w:t xml:space="preserve">or </w:t>
      </w:r>
      <w:r>
        <w:rPr>
          <w:rFonts w:ascii="Arial" w:eastAsia="MS Mincho" w:hAnsi="Arial"/>
          <w:b/>
          <w:sz w:val="20"/>
          <w:lang w:eastAsia="zh-CN" w:bidi="ar"/>
        </w:rPr>
        <w:t>NW-</w:t>
      </w:r>
      <w:r w:rsidRPr="008C48BB">
        <w:rPr>
          <w:rFonts w:ascii="Arial" w:eastAsia="MS Mincho" w:hAnsi="Arial"/>
          <w:b/>
          <w:sz w:val="20"/>
          <w:lang w:eastAsia="zh-CN" w:bidi="ar"/>
        </w:rPr>
        <w:t xml:space="preserve">sided model, </w:t>
      </w:r>
      <w:r w:rsidRPr="00933137">
        <w:rPr>
          <w:rFonts w:ascii="Arial" w:eastAsia="MS Mincho" w:hAnsi="Arial"/>
          <w:b/>
          <w:sz w:val="20"/>
          <w:lang w:eastAsia="zh-CN" w:bidi="ar"/>
        </w:rPr>
        <w:t>the</w:t>
      </w:r>
      <w:r>
        <w:rPr>
          <w:rFonts w:ascii="Arial" w:eastAsia="MS Mincho" w:hAnsi="Arial"/>
          <w:b/>
          <w:sz w:val="20"/>
          <w:lang w:eastAsia="zh-CN" w:bidi="ar"/>
        </w:rPr>
        <w:t>re</w:t>
      </w:r>
      <w:r w:rsidRPr="00933137">
        <w:rPr>
          <w:rFonts w:ascii="Arial" w:eastAsia="MS Mincho" w:hAnsi="Arial"/>
          <w:b/>
          <w:sz w:val="20"/>
          <w:lang w:eastAsia="zh-CN" w:bidi="ar"/>
        </w:rPr>
        <w:t xml:space="preserve"> is no need for UE-initiated </w:t>
      </w:r>
      <w:r>
        <w:rPr>
          <w:rFonts w:ascii="Arial" w:eastAsia="MS Mincho" w:hAnsi="Arial"/>
          <w:b/>
          <w:sz w:val="20"/>
          <w:lang w:eastAsia="zh-CN" w:bidi="ar"/>
        </w:rPr>
        <w:t xml:space="preserve">operation. FFS that the </w:t>
      </w:r>
      <w:r w:rsidRPr="00933137">
        <w:rPr>
          <w:rFonts w:ascii="Arial" w:eastAsia="MS Mincho" w:hAnsi="Arial"/>
          <w:b/>
          <w:sz w:val="20"/>
          <w:lang w:eastAsia="zh-CN" w:bidi="ar"/>
        </w:rPr>
        <w:t xml:space="preserve">NW-initiated </w:t>
      </w:r>
      <w:r>
        <w:rPr>
          <w:rFonts w:ascii="Arial" w:eastAsia="MS Mincho" w:hAnsi="Arial"/>
          <w:b/>
          <w:sz w:val="20"/>
          <w:lang w:eastAsia="zh-CN" w:bidi="ar"/>
        </w:rPr>
        <w:t xml:space="preserve">operation is left to </w:t>
      </w:r>
      <w:r w:rsidRPr="005F7E1D">
        <w:rPr>
          <w:rFonts w:ascii="Arial" w:eastAsia="MS Mincho" w:hAnsi="Arial"/>
          <w:b/>
          <w:sz w:val="20"/>
          <w:lang w:eastAsia="zh-CN" w:bidi="ar"/>
        </w:rPr>
        <w:t>NW implem</w:t>
      </w:r>
      <w:r>
        <w:rPr>
          <w:rFonts w:ascii="Arial" w:eastAsia="MS Mincho" w:hAnsi="Arial"/>
          <w:b/>
          <w:sz w:val="20"/>
          <w:lang w:eastAsia="zh-CN" w:bidi="ar"/>
        </w:rPr>
        <w:t xml:space="preserve">entation, e.g., the model management between </w:t>
      </w:r>
      <w:proofErr w:type="spellStart"/>
      <w:r>
        <w:rPr>
          <w:rFonts w:ascii="Arial" w:eastAsia="MS Mincho" w:hAnsi="Arial"/>
          <w:b/>
          <w:sz w:val="20"/>
          <w:lang w:eastAsia="zh-CN" w:bidi="ar"/>
        </w:rPr>
        <w:t>gNB</w:t>
      </w:r>
      <w:proofErr w:type="spellEnd"/>
      <w:r>
        <w:rPr>
          <w:rFonts w:ascii="Arial" w:eastAsia="MS Mincho" w:hAnsi="Arial"/>
          <w:b/>
          <w:sz w:val="20"/>
          <w:lang w:eastAsia="zh-CN" w:bidi="ar"/>
        </w:rPr>
        <w:t xml:space="preserve"> and LMF for positioning use case.</w:t>
      </w:r>
    </w:p>
    <w:p w14:paraId="5406CA5D" w14:textId="77777777" w:rsidR="008C6D41" w:rsidRPr="008C6D41" w:rsidRDefault="008C6D41">
      <w:pPr>
        <w:spacing w:beforeLines="50" w:before="120" w:after="120" w:line="260" w:lineRule="exact"/>
        <w:jc w:val="both"/>
        <w:rPr>
          <w:rFonts w:ascii="Arial" w:eastAsiaTheme="minorEastAsia" w:hAnsi="Arial" w:cs="Arial"/>
          <w:szCs w:val="21"/>
          <w:u w:val="single"/>
          <w:lang w:val="en-GB" w:eastAsia="zh-CN"/>
        </w:rPr>
      </w:pPr>
    </w:p>
    <w:p w14:paraId="7B5C4AA5" w14:textId="3F9BC23B" w:rsidR="00650054" w:rsidRDefault="00F062B3">
      <w:pPr>
        <w:spacing w:beforeLines="50" w:before="120" w:after="120" w:line="260" w:lineRule="exact"/>
        <w:jc w:val="both"/>
        <w:rPr>
          <w:rFonts w:ascii="Arial" w:eastAsiaTheme="minorEastAsia" w:hAnsi="Arial" w:cs="Arial"/>
          <w:szCs w:val="21"/>
          <w:u w:val="single"/>
          <w:lang w:val="en-GB" w:eastAsia="zh-CN"/>
        </w:rPr>
      </w:pPr>
      <w:r>
        <w:rPr>
          <w:rFonts w:ascii="Arial" w:eastAsiaTheme="minorEastAsia" w:hAnsi="Arial" w:cs="Arial"/>
          <w:szCs w:val="21"/>
          <w:u w:val="single"/>
          <w:lang w:val="en-GB" w:eastAsia="zh-CN"/>
        </w:rPr>
        <w:t xml:space="preserve">Model ID </w:t>
      </w:r>
      <w:r w:rsidR="008C6D41">
        <w:rPr>
          <w:rFonts w:ascii="Arial" w:eastAsiaTheme="minorEastAsia" w:hAnsi="Arial" w:cs="Arial"/>
          <w:szCs w:val="21"/>
          <w:u w:val="single"/>
          <w:lang w:val="en-GB" w:eastAsia="zh-CN"/>
        </w:rPr>
        <w:t>U</w:t>
      </w:r>
      <w:r>
        <w:rPr>
          <w:rFonts w:ascii="Arial" w:eastAsiaTheme="minorEastAsia" w:hAnsi="Arial" w:cs="Arial"/>
          <w:szCs w:val="21"/>
          <w:u w:val="single"/>
          <w:lang w:val="en-GB" w:eastAsia="zh-CN"/>
        </w:rPr>
        <w:t>tilization</w:t>
      </w:r>
    </w:p>
    <w:p w14:paraId="1B59FE55" w14:textId="5BCCA29C" w:rsidR="008C6D41" w:rsidRDefault="008C6D41" w:rsidP="008C6D41">
      <w:pPr>
        <w:spacing w:beforeLines="50" w:before="120" w:after="120" w:line="260" w:lineRule="exact"/>
        <w:jc w:val="both"/>
        <w:rPr>
          <w:rFonts w:ascii="Times New Roman" w:hAnsi="Times New Roman"/>
          <w:szCs w:val="20"/>
        </w:rPr>
      </w:pPr>
      <w:r w:rsidRPr="00FA5094">
        <w:rPr>
          <w:rFonts w:ascii="Arial" w:eastAsia="MS Mincho" w:hAnsi="Arial"/>
          <w:b/>
          <w:lang w:eastAsia="zh-CN" w:bidi="ar"/>
        </w:rPr>
        <w:t xml:space="preserve">Proposal </w:t>
      </w:r>
      <w:r>
        <w:rPr>
          <w:rFonts w:ascii="Arial" w:eastAsia="MS Mincho" w:hAnsi="Arial"/>
          <w:b/>
          <w:lang w:eastAsia="zh-CN" w:bidi="ar"/>
        </w:rPr>
        <w:t>6</w:t>
      </w:r>
      <w:r w:rsidRPr="00FA5094">
        <w:rPr>
          <w:rFonts w:ascii="Arial" w:eastAsia="MS Mincho" w:hAnsi="Arial"/>
          <w:b/>
          <w:lang w:eastAsia="zh-CN" w:bidi="ar"/>
        </w:rPr>
        <w:t xml:space="preserve">: RAN2 </w:t>
      </w:r>
      <w:r w:rsidR="0093574A">
        <w:rPr>
          <w:rFonts w:ascii="Arial" w:eastAsia="MS Mincho" w:hAnsi="Arial"/>
          <w:b/>
          <w:lang w:eastAsia="zh-CN" w:bidi="ar"/>
        </w:rPr>
        <w:t xml:space="preserve">to </w:t>
      </w:r>
      <w:r>
        <w:rPr>
          <w:rFonts w:ascii="Arial" w:eastAsia="MS Mincho" w:hAnsi="Arial"/>
          <w:b/>
          <w:lang w:eastAsia="zh-CN" w:bidi="ar"/>
        </w:rPr>
        <w:t>align the structure</w:t>
      </w:r>
      <w:r w:rsidRPr="008557E1">
        <w:rPr>
          <w:rFonts w:ascii="Arial" w:eastAsia="MS Mincho" w:hAnsi="Arial"/>
          <w:b/>
          <w:lang w:eastAsia="zh-CN" w:bidi="ar"/>
        </w:rPr>
        <w:t>/format</w:t>
      </w:r>
      <w:r>
        <w:rPr>
          <w:rFonts w:ascii="Arial" w:eastAsia="MS Mincho" w:hAnsi="Arial"/>
          <w:b/>
          <w:lang w:eastAsia="zh-CN" w:bidi="ar"/>
        </w:rPr>
        <w:t xml:space="preserve"> of</w:t>
      </w:r>
      <w:r w:rsidRPr="00FA5094">
        <w:rPr>
          <w:rFonts w:ascii="Arial" w:eastAsia="MS Mincho" w:hAnsi="Arial"/>
          <w:b/>
          <w:lang w:eastAsia="zh-CN" w:bidi="ar"/>
        </w:rPr>
        <w:t xml:space="preserve"> </w:t>
      </w:r>
      <w:r>
        <w:rPr>
          <w:rFonts w:ascii="Arial" w:eastAsia="MS Mincho" w:hAnsi="Arial"/>
          <w:b/>
          <w:lang w:eastAsia="zh-CN" w:bidi="ar"/>
        </w:rPr>
        <w:t xml:space="preserve">global </w:t>
      </w:r>
      <w:r w:rsidRPr="00FA5094">
        <w:rPr>
          <w:rFonts w:ascii="Arial" w:eastAsia="MS Mincho" w:hAnsi="Arial"/>
          <w:b/>
          <w:lang w:eastAsia="zh-CN" w:bidi="ar"/>
        </w:rPr>
        <w:t>model ID</w:t>
      </w:r>
      <w:r>
        <w:rPr>
          <w:rFonts w:ascii="Arial" w:eastAsia="MS Mincho" w:hAnsi="Arial"/>
          <w:b/>
          <w:lang w:eastAsia="zh-CN" w:bidi="ar"/>
        </w:rPr>
        <w:t xml:space="preserve"> with </w:t>
      </w:r>
      <w:r w:rsidRPr="00FA5094">
        <w:rPr>
          <w:rFonts w:ascii="Arial" w:eastAsia="MS Mincho" w:hAnsi="Arial"/>
          <w:b/>
          <w:lang w:eastAsia="zh-CN" w:bidi="ar"/>
        </w:rPr>
        <w:t>SA2</w:t>
      </w:r>
      <w:r>
        <w:rPr>
          <w:rFonts w:ascii="Arial" w:eastAsia="MS Mincho" w:hAnsi="Arial"/>
          <w:b/>
          <w:lang w:eastAsia="zh-CN" w:bidi="ar"/>
        </w:rPr>
        <w:t>, and s</w:t>
      </w:r>
      <w:r w:rsidRPr="00392067">
        <w:rPr>
          <w:rFonts w:ascii="Arial" w:eastAsia="MS Mincho" w:hAnsi="Arial"/>
          <w:b/>
          <w:lang w:eastAsia="zh-CN" w:bidi="ar"/>
        </w:rPr>
        <w:t xml:space="preserve">end LS to SA2 to </w:t>
      </w:r>
      <w:r>
        <w:rPr>
          <w:rFonts w:ascii="Arial" w:eastAsia="MS Mincho" w:hAnsi="Arial"/>
          <w:b/>
          <w:lang w:eastAsia="zh-CN" w:bidi="ar"/>
        </w:rPr>
        <w:t>coordinate the structure</w:t>
      </w:r>
      <w:r w:rsidRPr="007A7A39">
        <w:rPr>
          <w:rFonts w:ascii="Arial" w:eastAsia="MS Mincho" w:hAnsi="Arial"/>
          <w:b/>
          <w:lang w:eastAsia="zh-CN" w:bidi="ar"/>
        </w:rPr>
        <w:t>/format</w:t>
      </w:r>
      <w:r w:rsidRPr="00FA5094">
        <w:rPr>
          <w:rFonts w:ascii="Arial" w:eastAsia="MS Mincho" w:hAnsi="Arial"/>
          <w:b/>
          <w:lang w:eastAsia="zh-CN" w:bidi="ar"/>
        </w:rPr>
        <w:t>.</w:t>
      </w:r>
    </w:p>
    <w:p w14:paraId="41915EC1" w14:textId="2F855A20" w:rsidR="00556884" w:rsidRPr="008C6D41" w:rsidRDefault="00556884" w:rsidP="00FA1B7C">
      <w:pPr>
        <w:spacing w:beforeLines="50" w:before="120" w:after="120" w:line="260" w:lineRule="exact"/>
        <w:jc w:val="both"/>
        <w:rPr>
          <w:rFonts w:ascii="Arial" w:eastAsiaTheme="minorEastAsia" w:hAnsi="Arial" w:cs="Arial"/>
          <w:b/>
          <w:szCs w:val="21"/>
          <w:lang w:eastAsia="zh-CN"/>
        </w:rPr>
      </w:pPr>
    </w:p>
    <w:p w14:paraId="29DF39DE" w14:textId="0A94336A" w:rsidR="00F3405F" w:rsidRPr="005F4399" w:rsidRDefault="00756685" w:rsidP="00FA1B7C">
      <w:pPr>
        <w:spacing w:beforeLines="50" w:before="120" w:after="120" w:line="260" w:lineRule="exact"/>
        <w:jc w:val="both"/>
        <w:rPr>
          <w:rFonts w:ascii="Arial" w:eastAsiaTheme="minorEastAsia" w:hAnsi="Arial" w:cs="Arial"/>
          <w:szCs w:val="21"/>
          <w:u w:val="single"/>
          <w:lang w:val="en-GB" w:eastAsia="zh-CN"/>
        </w:rPr>
      </w:pPr>
      <w:r w:rsidRPr="005F4399">
        <w:rPr>
          <w:rFonts w:ascii="Arial" w:eastAsiaTheme="minorEastAsia" w:hAnsi="Arial" w:cs="Arial"/>
          <w:szCs w:val="21"/>
          <w:u w:val="single"/>
          <w:lang w:val="en-GB" w:eastAsia="zh-CN"/>
        </w:rPr>
        <w:t>Model meta-data</w:t>
      </w:r>
    </w:p>
    <w:p w14:paraId="635858E9" w14:textId="4F57D01D" w:rsidR="008C6D41" w:rsidRDefault="008C6D41" w:rsidP="008C6D41">
      <w:pPr>
        <w:spacing w:beforeLines="50" w:before="120" w:after="120" w:line="260" w:lineRule="exact"/>
        <w:jc w:val="both"/>
        <w:rPr>
          <w:rFonts w:ascii="Arial" w:eastAsia="MS Mincho" w:hAnsi="Arial"/>
          <w:b/>
          <w:lang w:eastAsia="zh-CN" w:bidi="ar"/>
        </w:rPr>
      </w:pPr>
      <w:r w:rsidRPr="00FA5094">
        <w:rPr>
          <w:rFonts w:ascii="Arial" w:eastAsia="MS Mincho" w:hAnsi="Arial"/>
          <w:b/>
          <w:lang w:eastAsia="zh-CN" w:bidi="ar"/>
        </w:rPr>
        <w:t xml:space="preserve">Observation </w:t>
      </w:r>
      <w:r>
        <w:rPr>
          <w:rFonts w:ascii="Arial" w:eastAsia="MS Mincho" w:hAnsi="Arial"/>
          <w:b/>
          <w:lang w:eastAsia="zh-CN" w:bidi="ar"/>
        </w:rPr>
        <w:t>1</w:t>
      </w:r>
      <w:r w:rsidRPr="008557E1">
        <w:rPr>
          <w:rFonts w:ascii="Arial" w:eastAsia="MS Mincho" w:hAnsi="Arial"/>
          <w:b/>
          <w:lang w:eastAsia="zh-CN" w:bidi="ar"/>
        </w:rPr>
        <w:t>: vendor info can be used to indicate model format in case model format is vendor specific.</w:t>
      </w:r>
    </w:p>
    <w:p w14:paraId="6BE126DE" w14:textId="77777777" w:rsidR="00702D16" w:rsidRPr="008557E1" w:rsidRDefault="00702D16" w:rsidP="00702D16">
      <w:pPr>
        <w:spacing w:beforeLines="50" w:before="120" w:after="120" w:line="260" w:lineRule="exact"/>
        <w:jc w:val="both"/>
        <w:rPr>
          <w:rFonts w:ascii="Arial" w:eastAsia="MS Mincho" w:hAnsi="Arial"/>
          <w:b/>
          <w:lang w:eastAsia="zh-CN" w:bidi="ar"/>
        </w:rPr>
      </w:pPr>
      <w:r w:rsidRPr="008557E1">
        <w:rPr>
          <w:rFonts w:ascii="Arial" w:eastAsia="MS Mincho" w:hAnsi="Arial"/>
          <w:b/>
          <w:lang w:eastAsia="zh-CN" w:bidi="ar"/>
        </w:rPr>
        <w:t>Prop</w:t>
      </w:r>
      <w:r>
        <w:rPr>
          <w:rFonts w:ascii="Arial" w:eastAsia="MS Mincho" w:hAnsi="Arial"/>
          <w:b/>
          <w:lang w:eastAsia="zh-CN" w:bidi="ar"/>
        </w:rPr>
        <w:t>osal 7</w:t>
      </w:r>
      <w:r w:rsidRPr="008557E1">
        <w:rPr>
          <w:rFonts w:ascii="Arial" w:eastAsia="MS Mincho" w:hAnsi="Arial"/>
          <w:b/>
          <w:lang w:eastAsia="zh-CN" w:bidi="ar"/>
        </w:rPr>
        <w:t xml:space="preserve">: </w:t>
      </w:r>
      <w:r>
        <w:rPr>
          <w:rFonts w:ascii="Arial" w:eastAsia="MS Mincho" w:hAnsi="Arial"/>
          <w:b/>
          <w:lang w:eastAsia="zh-CN" w:bidi="ar"/>
        </w:rPr>
        <w:t>M</w:t>
      </w:r>
      <w:r w:rsidRPr="008557E1">
        <w:rPr>
          <w:rFonts w:ascii="Arial" w:eastAsia="MS Mincho" w:hAnsi="Arial"/>
          <w:b/>
          <w:lang w:eastAsia="zh-CN" w:bidi="ar"/>
        </w:rPr>
        <w:t xml:space="preserve">eta data </w:t>
      </w:r>
      <w:r>
        <w:rPr>
          <w:rFonts w:ascii="Arial" w:eastAsia="MS Mincho" w:hAnsi="Arial"/>
          <w:b/>
          <w:lang w:eastAsia="zh-CN" w:bidi="ar"/>
        </w:rPr>
        <w:t xml:space="preserve">should </w:t>
      </w:r>
      <w:r w:rsidRPr="008557E1">
        <w:rPr>
          <w:rFonts w:ascii="Arial" w:eastAsia="MS Mincho" w:hAnsi="Arial"/>
          <w:b/>
          <w:lang w:eastAsia="zh-CN" w:bidi="ar"/>
        </w:rPr>
        <w:t>contain vendor info</w:t>
      </w:r>
      <w:r>
        <w:rPr>
          <w:rFonts w:ascii="Arial" w:eastAsia="MS Mincho" w:hAnsi="Arial"/>
          <w:b/>
          <w:lang w:eastAsia="zh-CN" w:bidi="ar"/>
        </w:rPr>
        <w:t xml:space="preserve"> to </w:t>
      </w:r>
      <w:proofErr w:type="spellStart"/>
      <w:r>
        <w:rPr>
          <w:rFonts w:ascii="Arial" w:eastAsia="MS Mincho" w:hAnsi="Arial"/>
          <w:b/>
          <w:lang w:eastAsia="zh-CN" w:bidi="ar"/>
        </w:rPr>
        <w:t>implicitily</w:t>
      </w:r>
      <w:proofErr w:type="spellEnd"/>
      <w:r>
        <w:rPr>
          <w:rFonts w:ascii="Arial" w:eastAsia="MS Mincho" w:hAnsi="Arial"/>
          <w:b/>
          <w:lang w:eastAsia="zh-CN" w:bidi="ar"/>
        </w:rPr>
        <w:t xml:space="preserve"> identify the model format i</w:t>
      </w:r>
      <w:r w:rsidRPr="00DA6FB1">
        <w:rPr>
          <w:rFonts w:ascii="Arial" w:eastAsia="MS Mincho" w:hAnsi="Arial"/>
          <w:b/>
          <w:lang w:eastAsia="zh-CN" w:bidi="ar"/>
        </w:rPr>
        <w:t xml:space="preserve">n case of </w:t>
      </w:r>
      <w:proofErr w:type="spellStart"/>
      <w:r w:rsidRPr="00DA6FB1">
        <w:rPr>
          <w:rFonts w:ascii="Arial" w:eastAsia="MS Mincho" w:hAnsi="Arial"/>
          <w:b/>
          <w:lang w:eastAsia="zh-CN" w:bidi="ar"/>
        </w:rPr>
        <w:t>propriatery</w:t>
      </w:r>
      <w:proofErr w:type="spellEnd"/>
      <w:r w:rsidRPr="00DA6FB1">
        <w:rPr>
          <w:rFonts w:ascii="Arial" w:eastAsia="MS Mincho" w:hAnsi="Arial"/>
          <w:b/>
          <w:lang w:eastAsia="zh-CN" w:bidi="ar"/>
        </w:rPr>
        <w:t xml:space="preserve"> model format</w:t>
      </w:r>
      <w:r>
        <w:rPr>
          <w:rFonts w:ascii="Arial" w:eastAsia="MS Mincho" w:hAnsi="Arial"/>
          <w:b/>
          <w:lang w:eastAsia="zh-CN" w:bidi="ar"/>
        </w:rPr>
        <w:t>.</w:t>
      </w:r>
    </w:p>
    <w:p w14:paraId="1592630E" w14:textId="77777777" w:rsidR="00EE6A09" w:rsidRPr="005D2918" w:rsidRDefault="00EE6A09" w:rsidP="00EE6A09">
      <w:pPr>
        <w:spacing w:beforeLines="50" w:before="120" w:after="120" w:line="260" w:lineRule="exact"/>
        <w:jc w:val="both"/>
        <w:rPr>
          <w:rFonts w:ascii="Arial" w:eastAsiaTheme="minorEastAsia" w:hAnsi="Arial" w:cs="Arial"/>
          <w:b/>
          <w:szCs w:val="21"/>
          <w:lang w:val="en-GB" w:eastAsia="zh-CN"/>
        </w:rPr>
      </w:pPr>
      <w:r w:rsidRPr="005D291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8</w:t>
      </w:r>
      <w:r w:rsidRPr="005D2918">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Meta data should contain m</w:t>
      </w:r>
      <w:r w:rsidRPr="00790B2B">
        <w:rPr>
          <w:rFonts w:ascii="Arial" w:eastAsiaTheme="minorEastAsia" w:hAnsi="Arial" w:cs="Arial"/>
          <w:b/>
          <w:szCs w:val="21"/>
          <w:lang w:val="en-GB" w:eastAsia="zh-CN"/>
        </w:rPr>
        <w:t>odel functionality</w:t>
      </w:r>
      <w:r>
        <w:rPr>
          <w:rFonts w:ascii="Arial" w:eastAsiaTheme="minorEastAsia" w:hAnsi="Arial" w:cs="Arial"/>
          <w:b/>
          <w:szCs w:val="21"/>
          <w:lang w:val="en-GB" w:eastAsia="zh-CN"/>
        </w:rPr>
        <w:t xml:space="preserve"> for </w:t>
      </w:r>
      <w:r w:rsidRPr="00AB1268">
        <w:rPr>
          <w:rFonts w:ascii="Arial" w:eastAsiaTheme="minorEastAsia" w:hAnsi="Arial" w:cs="Arial"/>
          <w:b/>
          <w:szCs w:val="21"/>
          <w:lang w:val="en-GB" w:eastAsia="zh-CN"/>
        </w:rPr>
        <w:t>model management related action</w:t>
      </w:r>
      <w:r>
        <w:rPr>
          <w:rFonts w:ascii="Arial" w:eastAsiaTheme="minorEastAsia" w:hAnsi="Arial" w:cs="Arial"/>
          <w:b/>
          <w:szCs w:val="21"/>
          <w:lang w:val="en-GB" w:eastAsia="zh-CN"/>
        </w:rPr>
        <w:t>.</w:t>
      </w:r>
    </w:p>
    <w:p w14:paraId="76D7D0D5" w14:textId="77777777" w:rsidR="008C6D41" w:rsidRPr="008557E1" w:rsidRDefault="008C6D41" w:rsidP="008C6D41">
      <w:pPr>
        <w:spacing w:beforeLines="50" w:before="120" w:after="120" w:line="260" w:lineRule="exact"/>
        <w:jc w:val="both"/>
        <w:rPr>
          <w:rFonts w:ascii="Arial" w:eastAsiaTheme="minorEastAsia" w:hAnsi="Arial"/>
          <w:b/>
          <w:lang w:val="en-GB" w:eastAsia="zh-CN" w:bidi="ar"/>
        </w:rPr>
      </w:pPr>
    </w:p>
    <w:p w14:paraId="47F3EEAA" w14:textId="4DC93955" w:rsidR="001A4086" w:rsidRPr="00F86C82" w:rsidRDefault="001A4086" w:rsidP="00FA1B7C">
      <w:pPr>
        <w:spacing w:beforeLines="50" w:before="120" w:after="120" w:line="260" w:lineRule="exact"/>
        <w:jc w:val="both"/>
        <w:rPr>
          <w:rFonts w:ascii="Arial" w:eastAsiaTheme="minorEastAsia" w:hAnsi="Arial" w:cs="Arial"/>
          <w:szCs w:val="21"/>
          <w:u w:val="single"/>
          <w:lang w:val="en-GB" w:eastAsia="zh-CN"/>
        </w:rPr>
      </w:pPr>
      <w:r w:rsidRPr="00F86C82">
        <w:rPr>
          <w:rFonts w:ascii="Arial" w:eastAsiaTheme="minorEastAsia" w:hAnsi="Arial" w:cs="Arial"/>
          <w:szCs w:val="21"/>
          <w:u w:val="single"/>
          <w:lang w:val="en-GB" w:eastAsia="zh-CN"/>
        </w:rPr>
        <w:t>Functional architecture</w:t>
      </w:r>
    </w:p>
    <w:p w14:paraId="3E2372BF" w14:textId="2496942F" w:rsidR="000259A4" w:rsidRDefault="000259A4" w:rsidP="000259A4">
      <w:pPr>
        <w:spacing w:beforeLines="50" w:before="120" w:after="120"/>
        <w:rPr>
          <w:rFonts w:ascii="Arial" w:eastAsiaTheme="minorEastAsia" w:hAnsi="Arial" w:cs="Arial"/>
          <w:b/>
          <w:szCs w:val="21"/>
          <w:lang w:val="en-GB" w:eastAsia="zh-CN"/>
        </w:rPr>
      </w:pPr>
      <w:r>
        <w:object w:dxaOrig="10755" w:dyaOrig="4606" w14:anchorId="70F5E672">
          <v:shape id="_x0000_i1027" type="#_x0000_t75" style="width:453.3pt;height:194.7pt" o:ole="">
            <v:imagedata r:id="rId13" o:title=""/>
          </v:shape>
          <o:OLEObject Type="Embed" ProgID="Visio.Drawing.15" ShapeID="_x0000_i1027" DrawAspect="Content" ObjectID="_1745415942" r:id="rId15"/>
        </w:object>
      </w:r>
    </w:p>
    <w:p w14:paraId="0840F55E" w14:textId="1601F194" w:rsidR="000259A4" w:rsidRDefault="000259A4" w:rsidP="000259A4">
      <w:pPr>
        <w:spacing w:after="120"/>
        <w:jc w:val="center"/>
        <w:rPr>
          <w:rFonts w:ascii="Times New Roman" w:eastAsia="宋体" w:hAnsi="Times New Roman"/>
          <w:b/>
          <w:lang w:eastAsia="zh-CN"/>
        </w:rPr>
      </w:pPr>
      <w:r w:rsidRPr="00967623">
        <w:rPr>
          <w:rFonts w:ascii="Times New Roman" w:eastAsia="宋体" w:hAnsi="Times New Roman"/>
          <w:b/>
          <w:lang w:eastAsia="zh-CN"/>
        </w:rPr>
        <w:t>Figure 2</w:t>
      </w:r>
      <w:r w:rsidRPr="00967623">
        <w:rPr>
          <w:rFonts w:ascii="Times New Roman" w:eastAsia="宋体" w:hAnsi="Times New Roman" w:hint="eastAsia"/>
          <w:b/>
          <w:lang w:eastAsia="zh-CN"/>
        </w:rPr>
        <w:t xml:space="preserve">: </w:t>
      </w:r>
      <w:r w:rsidRPr="00967623">
        <w:rPr>
          <w:rFonts w:ascii="Times New Roman" w:eastAsia="宋体" w:hAnsi="Times New Roman"/>
          <w:b/>
          <w:lang w:eastAsia="zh-CN"/>
        </w:rPr>
        <w:t>Functional architecture of AI for air interface</w:t>
      </w:r>
    </w:p>
    <w:p w14:paraId="269A64B0" w14:textId="36691CB9" w:rsidR="000259A4" w:rsidRDefault="000259A4" w:rsidP="000259A4">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b/>
          <w:szCs w:val="21"/>
          <w:lang w:val="en-GB" w:eastAsia="zh-CN"/>
        </w:rPr>
        <w:t>Proposal 9: Capture the above f</w:t>
      </w:r>
      <w:r w:rsidRPr="00182810">
        <w:rPr>
          <w:rFonts w:ascii="Arial" w:eastAsiaTheme="minorEastAsia" w:hAnsi="Arial" w:cs="Arial"/>
          <w:b/>
          <w:szCs w:val="21"/>
          <w:lang w:val="en-GB" w:eastAsia="zh-CN"/>
        </w:rPr>
        <w:t>unctional architecture of AI for air interface</w:t>
      </w:r>
      <w:r>
        <w:rPr>
          <w:rFonts w:ascii="Arial" w:eastAsiaTheme="minorEastAsia" w:hAnsi="Arial" w:cs="Arial"/>
          <w:b/>
          <w:szCs w:val="21"/>
          <w:lang w:val="en-GB" w:eastAsia="zh-CN"/>
        </w:rPr>
        <w:t xml:space="preserve"> into the TR.</w:t>
      </w:r>
    </w:p>
    <w:p w14:paraId="31EFBCD6" w14:textId="552C3302" w:rsidR="000259A4" w:rsidRDefault="000259A4" w:rsidP="000259A4">
      <w:pPr>
        <w:spacing w:beforeLines="50" w:before="120" w:after="120" w:line="260" w:lineRule="exact"/>
        <w:rPr>
          <w:rFonts w:ascii="Arial" w:eastAsiaTheme="minorEastAsia" w:hAnsi="Arial" w:cs="Arial"/>
          <w:b/>
          <w:szCs w:val="21"/>
          <w:lang w:val="en-GB"/>
        </w:rPr>
      </w:pPr>
    </w:p>
    <w:p w14:paraId="02E37A57" w14:textId="0393C565" w:rsidR="000259A4" w:rsidRPr="0096633C" w:rsidRDefault="000259A4" w:rsidP="000259A4">
      <w:pPr>
        <w:spacing w:beforeLines="50" w:before="120" w:after="120" w:line="260" w:lineRule="exact"/>
        <w:jc w:val="both"/>
        <w:rPr>
          <w:rFonts w:ascii="Arial" w:eastAsiaTheme="minorEastAsia" w:hAnsi="Arial" w:cs="Arial"/>
          <w:szCs w:val="21"/>
          <w:u w:val="single"/>
          <w:lang w:val="en-GB" w:eastAsia="zh-CN"/>
        </w:rPr>
      </w:pPr>
      <w:r w:rsidRPr="000259A4">
        <w:rPr>
          <w:rFonts w:ascii="Arial" w:eastAsiaTheme="minorEastAsia" w:hAnsi="Arial" w:cs="Arial"/>
          <w:szCs w:val="21"/>
          <w:u w:val="single"/>
          <w:lang w:val="en-GB" w:eastAsia="zh-CN"/>
        </w:rPr>
        <w:t>Mapping of functionality to entities</w:t>
      </w:r>
    </w:p>
    <w:p w14:paraId="62E0F2E1" w14:textId="797FA8F0" w:rsidR="004B7615" w:rsidRDefault="004B7615" w:rsidP="004B7615">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10: In order to fully </w:t>
      </w:r>
      <w:r w:rsidR="00275601">
        <w:rPr>
          <w:rFonts w:ascii="Arial" w:eastAsiaTheme="minorEastAsia" w:hAnsi="Arial" w:cs="Arial"/>
          <w:b/>
          <w:szCs w:val="21"/>
          <w:lang w:val="en-GB" w:eastAsia="zh-CN"/>
        </w:rPr>
        <w:t>identify</w:t>
      </w:r>
      <w:r w:rsidR="00275601" w:rsidRPr="008F6A85">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the potential specification impact, RAN2 is expected to identify the mapping of </w:t>
      </w:r>
      <w:r w:rsidRPr="009B517B">
        <w:rPr>
          <w:rFonts w:ascii="Arial" w:eastAsiaTheme="minorEastAsia" w:hAnsi="Arial" w:cs="Arial"/>
          <w:b/>
          <w:szCs w:val="21"/>
          <w:lang w:val="en-GB" w:eastAsia="zh-CN"/>
        </w:rPr>
        <w:t>functionality to entities</w:t>
      </w:r>
      <w:r>
        <w:rPr>
          <w:rFonts w:ascii="Arial" w:eastAsiaTheme="minorEastAsia" w:hAnsi="Arial" w:cs="Arial"/>
          <w:b/>
          <w:szCs w:val="21"/>
          <w:lang w:val="en-GB" w:eastAsia="zh-CN"/>
        </w:rPr>
        <w:t>, which is use case specific.</w:t>
      </w:r>
    </w:p>
    <w:p w14:paraId="3C261C13" w14:textId="77777777" w:rsidR="004B7615" w:rsidRDefault="004B7615" w:rsidP="004B7615">
      <w:pPr>
        <w:spacing w:beforeLines="50" w:before="120" w:after="120" w:line="260" w:lineRule="exact"/>
        <w:rPr>
          <w:rFonts w:ascii="Times New Roman" w:hAnsi="Times New Roman"/>
          <w:szCs w:val="21"/>
        </w:rPr>
      </w:pPr>
      <w:r>
        <w:rPr>
          <w:rFonts w:ascii="Arial" w:eastAsiaTheme="minorEastAsia" w:hAnsi="Arial" w:cs="Arial"/>
          <w:b/>
          <w:szCs w:val="21"/>
          <w:lang w:val="en-GB" w:eastAsia="zh-CN"/>
        </w:rPr>
        <w:t xml:space="preserve">Proposal 11: Model functionality mapping consists of the following </w:t>
      </w:r>
      <w:r w:rsidRPr="007C4C5B">
        <w:rPr>
          <w:rFonts w:ascii="Arial" w:eastAsiaTheme="minorEastAsia" w:hAnsi="Arial" w:cs="Arial"/>
          <w:b/>
          <w:szCs w:val="21"/>
          <w:lang w:val="en-GB" w:eastAsia="zh-CN"/>
        </w:rPr>
        <w:t>function entities</w:t>
      </w:r>
      <w:r>
        <w:rPr>
          <w:rFonts w:ascii="Arial" w:eastAsiaTheme="minorEastAsia" w:hAnsi="Arial" w:cs="Arial"/>
          <w:b/>
          <w:szCs w:val="21"/>
          <w:lang w:val="en-GB" w:eastAsia="zh-CN"/>
        </w:rPr>
        <w:t xml:space="preserve">: </w:t>
      </w:r>
      <w:r w:rsidRPr="007C4C5B">
        <w:rPr>
          <w:rFonts w:ascii="Arial" w:eastAsiaTheme="minorEastAsia" w:hAnsi="Arial" w:cs="Arial"/>
          <w:b/>
          <w:szCs w:val="21"/>
          <w:lang w:val="en-GB" w:eastAsia="zh-CN"/>
        </w:rPr>
        <w:t xml:space="preserve">Data </w:t>
      </w:r>
      <w:r>
        <w:rPr>
          <w:rFonts w:ascii="Arial" w:eastAsiaTheme="minorEastAsia" w:hAnsi="Arial" w:cs="Arial"/>
          <w:b/>
          <w:szCs w:val="21"/>
          <w:lang w:val="en-GB" w:eastAsia="zh-CN"/>
        </w:rPr>
        <w:t>S</w:t>
      </w:r>
      <w:r w:rsidRPr="007C4C5B">
        <w:rPr>
          <w:rFonts w:ascii="Arial" w:eastAsiaTheme="minorEastAsia" w:hAnsi="Arial" w:cs="Arial"/>
          <w:b/>
          <w:szCs w:val="21"/>
          <w:lang w:val="en-GB" w:eastAsia="zh-CN"/>
        </w:rPr>
        <w:t>ource entity</w:t>
      </w:r>
      <w:r>
        <w:rPr>
          <w:rFonts w:ascii="Arial" w:eastAsiaTheme="minorEastAsia" w:hAnsi="Arial" w:cs="Arial"/>
          <w:b/>
          <w:szCs w:val="21"/>
          <w:lang w:val="en-GB" w:eastAsia="zh-CN"/>
        </w:rPr>
        <w:t xml:space="preserve">, </w:t>
      </w:r>
      <w:r w:rsidRPr="007C4C5B">
        <w:rPr>
          <w:rFonts w:ascii="Arial" w:eastAsiaTheme="minorEastAsia" w:hAnsi="Arial" w:cs="Arial"/>
          <w:b/>
          <w:szCs w:val="21"/>
          <w:lang w:val="en-GB" w:eastAsia="zh-CN"/>
        </w:rPr>
        <w:t>Model Training entity</w:t>
      </w:r>
      <w:r>
        <w:rPr>
          <w:rFonts w:ascii="Arial" w:eastAsiaTheme="minorEastAsia" w:hAnsi="Arial" w:cs="Arial"/>
          <w:b/>
          <w:szCs w:val="21"/>
          <w:lang w:val="en-GB" w:eastAsia="zh-CN"/>
        </w:rPr>
        <w:t xml:space="preserve">, </w:t>
      </w:r>
      <w:r w:rsidRPr="007C4C5B">
        <w:rPr>
          <w:rFonts w:ascii="Arial" w:eastAsiaTheme="minorEastAsia" w:hAnsi="Arial" w:cs="Arial"/>
          <w:b/>
          <w:szCs w:val="21"/>
          <w:lang w:val="en-GB" w:eastAsia="zh-CN"/>
        </w:rPr>
        <w:t>Model Storage entity</w:t>
      </w:r>
      <w:r>
        <w:rPr>
          <w:rFonts w:ascii="Arial" w:eastAsiaTheme="minorEastAsia" w:hAnsi="Arial" w:cs="Arial"/>
          <w:b/>
          <w:szCs w:val="21"/>
          <w:lang w:val="en-GB" w:eastAsia="zh-CN"/>
        </w:rPr>
        <w:t xml:space="preserve">, </w:t>
      </w:r>
      <w:r w:rsidRPr="007C4C5B">
        <w:rPr>
          <w:rFonts w:ascii="Arial" w:eastAsiaTheme="minorEastAsia" w:hAnsi="Arial" w:cs="Arial"/>
          <w:b/>
          <w:szCs w:val="21"/>
          <w:lang w:val="en-GB" w:eastAsia="zh-CN"/>
        </w:rPr>
        <w:t>Model Inference entity</w:t>
      </w:r>
      <w:r>
        <w:rPr>
          <w:rFonts w:ascii="Arial" w:eastAsiaTheme="minorEastAsia" w:hAnsi="Arial" w:cs="Arial"/>
          <w:b/>
          <w:szCs w:val="21"/>
          <w:lang w:val="en-GB" w:eastAsia="zh-CN"/>
        </w:rPr>
        <w:t xml:space="preserve"> and </w:t>
      </w:r>
      <w:r w:rsidRPr="007C4C5B">
        <w:rPr>
          <w:rFonts w:ascii="Arial" w:eastAsiaTheme="minorEastAsia" w:hAnsi="Arial" w:cs="Arial"/>
          <w:b/>
          <w:szCs w:val="21"/>
          <w:lang w:val="en-GB" w:eastAsia="zh-CN"/>
        </w:rPr>
        <w:t xml:space="preserve">Model Management </w:t>
      </w:r>
      <w:proofErr w:type="gramStart"/>
      <w:r w:rsidRPr="007C4C5B">
        <w:rPr>
          <w:rFonts w:ascii="Arial" w:eastAsiaTheme="minorEastAsia" w:hAnsi="Arial" w:cs="Arial"/>
          <w:b/>
          <w:szCs w:val="21"/>
          <w:lang w:val="en-GB" w:eastAsia="zh-CN"/>
        </w:rPr>
        <w:t>entity</w:t>
      </w:r>
      <w:r>
        <w:rPr>
          <w:rFonts w:ascii="Arial" w:eastAsiaTheme="minorEastAsia" w:hAnsi="Arial" w:cs="Arial"/>
          <w:b/>
          <w:szCs w:val="21"/>
          <w:lang w:val="en-GB" w:eastAsia="zh-CN"/>
        </w:rPr>
        <w:t xml:space="preserve"> </w:t>
      </w:r>
      <w:r w:rsidRPr="00DF43FF">
        <w:rPr>
          <w:rFonts w:ascii="Arial" w:eastAsiaTheme="minorEastAsia" w:hAnsi="Arial" w:cs="Arial"/>
          <w:b/>
          <w:szCs w:val="21"/>
          <w:lang w:val="en-GB" w:eastAsia="zh-CN"/>
        </w:rPr>
        <w:t>.</w:t>
      </w:r>
      <w:proofErr w:type="gramEnd"/>
    </w:p>
    <w:p w14:paraId="1D0FEB55" w14:textId="77777777" w:rsidR="004B7615" w:rsidRPr="00714A1B" w:rsidRDefault="004B7615" w:rsidP="004B7615">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b/>
          <w:szCs w:val="21"/>
          <w:lang w:val="en-GB" w:eastAsia="zh-CN"/>
        </w:rPr>
        <w:t>Proposal 12: if Proposal 11 is agreed, e</w:t>
      </w:r>
      <w:r w:rsidRPr="00480C89">
        <w:rPr>
          <w:rFonts w:ascii="Arial" w:eastAsiaTheme="minorEastAsia" w:hAnsi="Arial" w:cs="Arial"/>
          <w:b/>
          <w:szCs w:val="21"/>
          <w:lang w:val="en-GB" w:eastAsia="zh-CN"/>
        </w:rPr>
        <w:t xml:space="preserve">ndorse the </w:t>
      </w:r>
      <w:r>
        <w:rPr>
          <w:rFonts w:ascii="Arial" w:eastAsiaTheme="minorEastAsia" w:hAnsi="Arial" w:cs="Arial"/>
          <w:b/>
          <w:szCs w:val="21"/>
          <w:lang w:val="en-GB" w:eastAsia="zh-CN"/>
        </w:rPr>
        <w:t>template in T</w:t>
      </w:r>
      <w:r w:rsidRPr="00480C89">
        <w:rPr>
          <w:rFonts w:ascii="Arial" w:eastAsiaTheme="minorEastAsia" w:hAnsi="Arial" w:cs="Arial"/>
          <w:b/>
          <w:szCs w:val="21"/>
          <w:lang w:val="en-GB" w:eastAsia="zh-CN"/>
        </w:rPr>
        <w:t xml:space="preserve">able </w:t>
      </w:r>
      <w:r>
        <w:rPr>
          <w:rFonts w:ascii="Arial" w:eastAsiaTheme="minorEastAsia" w:hAnsi="Arial" w:cs="Arial"/>
          <w:b/>
          <w:szCs w:val="21"/>
          <w:lang w:val="en-GB" w:eastAsia="zh-CN"/>
        </w:rPr>
        <w:t xml:space="preserve">1 </w:t>
      </w:r>
      <w:r w:rsidRPr="00480C89">
        <w:rPr>
          <w:rFonts w:ascii="Arial" w:eastAsiaTheme="minorEastAsia" w:hAnsi="Arial" w:cs="Arial"/>
          <w:b/>
          <w:szCs w:val="21"/>
          <w:lang w:val="en-GB" w:eastAsia="zh-CN"/>
        </w:rPr>
        <w:t>as a starting point</w:t>
      </w:r>
      <w:r>
        <w:rPr>
          <w:rFonts w:ascii="Arial" w:eastAsiaTheme="minorEastAsia" w:hAnsi="Arial" w:cs="Arial"/>
          <w:b/>
          <w:szCs w:val="21"/>
          <w:lang w:val="en-GB" w:eastAsia="zh-CN"/>
        </w:rPr>
        <w:t xml:space="preserve"> to discuss the </w:t>
      </w:r>
      <w:r w:rsidRPr="007F5E4F">
        <w:rPr>
          <w:rFonts w:ascii="Arial" w:eastAsiaTheme="minorEastAsia" w:hAnsi="Arial" w:cs="Arial"/>
          <w:b/>
          <w:szCs w:val="21"/>
          <w:lang w:val="en-GB" w:eastAsia="zh-CN"/>
        </w:rPr>
        <w:t>mapping of functionality to entities</w:t>
      </w:r>
      <w:r>
        <w:rPr>
          <w:rFonts w:ascii="Arial" w:eastAsiaTheme="minorEastAsia" w:hAnsi="Arial" w:cs="Arial"/>
          <w:b/>
          <w:szCs w:val="21"/>
          <w:lang w:val="en-GB" w:eastAsia="zh-CN"/>
        </w:rPr>
        <w:t>.</w:t>
      </w:r>
    </w:p>
    <w:p w14:paraId="140F0E27" w14:textId="77777777" w:rsidR="005A09BF" w:rsidRPr="00967623" w:rsidRDefault="005A09BF" w:rsidP="005A09BF">
      <w:pPr>
        <w:spacing w:after="120"/>
        <w:jc w:val="center"/>
        <w:rPr>
          <w:rFonts w:ascii="Times New Roman" w:eastAsia="宋体" w:hAnsi="Times New Roman"/>
          <w:b/>
          <w:lang w:eastAsia="zh-CN"/>
        </w:rPr>
      </w:pPr>
      <w:r>
        <w:rPr>
          <w:rFonts w:ascii="Times New Roman" w:eastAsia="宋体" w:hAnsi="Times New Roman"/>
          <w:b/>
          <w:lang w:eastAsia="zh-CN"/>
        </w:rPr>
        <w:t>Table</w:t>
      </w:r>
      <w:r w:rsidRPr="00967623">
        <w:rPr>
          <w:rFonts w:ascii="Times New Roman" w:eastAsia="宋体" w:hAnsi="Times New Roman"/>
          <w:b/>
          <w:lang w:eastAsia="zh-CN"/>
        </w:rPr>
        <w:t xml:space="preserve"> </w:t>
      </w:r>
      <w:r>
        <w:rPr>
          <w:rFonts w:ascii="Times New Roman" w:eastAsia="宋体" w:hAnsi="Times New Roman"/>
          <w:b/>
          <w:lang w:eastAsia="zh-CN"/>
        </w:rPr>
        <w:t>1</w:t>
      </w:r>
      <w:r w:rsidRPr="00967623">
        <w:rPr>
          <w:rFonts w:ascii="Times New Roman" w:eastAsia="宋体" w:hAnsi="Times New Roman" w:hint="eastAsia"/>
          <w:b/>
          <w:lang w:eastAsia="zh-CN"/>
        </w:rPr>
        <w:t xml:space="preserve">: </w:t>
      </w:r>
      <w:r w:rsidRPr="00D44B93">
        <w:rPr>
          <w:rFonts w:ascii="Times New Roman" w:eastAsia="宋体" w:hAnsi="Times New Roman"/>
          <w:b/>
          <w:lang w:eastAsia="zh-CN"/>
        </w:rPr>
        <w:t>mapping of functionality to entities</w:t>
      </w:r>
    </w:p>
    <w:tbl>
      <w:tblPr>
        <w:tblW w:w="5000" w:type="pct"/>
        <w:tblCellMar>
          <w:left w:w="0" w:type="dxa"/>
          <w:right w:w="0" w:type="dxa"/>
        </w:tblCellMar>
        <w:tblLook w:val="04A0" w:firstRow="1" w:lastRow="0" w:firstColumn="1" w:lastColumn="0" w:noHBand="0" w:noVBand="1"/>
      </w:tblPr>
      <w:tblGrid>
        <w:gridCol w:w="939"/>
        <w:gridCol w:w="1464"/>
        <w:gridCol w:w="1522"/>
        <w:gridCol w:w="1665"/>
        <w:gridCol w:w="1665"/>
        <w:gridCol w:w="1795"/>
      </w:tblGrid>
      <w:tr w:rsidR="005A09BF" w:rsidRPr="009B0552" w14:paraId="3E232F8E" w14:textId="77777777" w:rsidTr="00AB1626">
        <w:trPr>
          <w:trHeight w:val="848"/>
        </w:trPr>
        <w:tc>
          <w:tcPr>
            <w:tcW w:w="419" w:type="pct"/>
            <w:tcBorders>
              <w:top w:val="single" w:sz="8" w:space="0" w:color="000000"/>
              <w:left w:val="single" w:sz="8" w:space="0" w:color="000000"/>
              <w:bottom w:val="single" w:sz="8" w:space="0" w:color="000000"/>
              <w:right w:val="single" w:sz="8" w:space="0" w:color="000000"/>
              <w:tl2br w:val="single" w:sz="4" w:space="0" w:color="000000"/>
            </w:tcBorders>
            <w:shd w:val="clear" w:color="auto" w:fill="D9D9D9" w:themeFill="background1" w:themeFillShade="D9"/>
            <w:tcMar>
              <w:top w:w="15" w:type="dxa"/>
              <w:left w:w="108" w:type="dxa"/>
              <w:bottom w:w="0" w:type="dxa"/>
              <w:right w:w="108" w:type="dxa"/>
            </w:tcMar>
            <w:vAlign w:val="center"/>
            <w:hideMark/>
          </w:tcPr>
          <w:p w14:paraId="209EAA43" w14:textId="77777777" w:rsidR="005A09BF" w:rsidRPr="00E464F6" w:rsidRDefault="005A09BF" w:rsidP="00AB1626">
            <w:pPr>
              <w:rPr>
                <w:rFonts w:ascii="Times New Roman" w:eastAsiaTheme="minorEastAsia" w:hAnsi="Times New Roman"/>
                <w:lang w:eastAsia="zh-CN"/>
              </w:rPr>
            </w:pPr>
            <w:r w:rsidRPr="00E464F6">
              <w:rPr>
                <w:rFonts w:ascii="Times New Roman" w:eastAsiaTheme="minorEastAsia" w:hAnsi="Times New Roman"/>
                <w:lang w:eastAsia="zh-CN"/>
              </w:rPr>
              <w:t> </w:t>
            </w:r>
          </w:p>
        </w:tc>
        <w:tc>
          <w:tcPr>
            <w:tcW w:w="829" w:type="pc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01F699BF" w14:textId="77777777" w:rsidR="005A09BF" w:rsidRPr="00E464F6" w:rsidRDefault="005A09BF" w:rsidP="00AB1626">
            <w:pPr>
              <w:rPr>
                <w:rFonts w:ascii="Times New Roman" w:eastAsiaTheme="minorEastAsia" w:hAnsi="Times New Roman"/>
                <w:lang w:eastAsia="zh-CN"/>
              </w:rPr>
            </w:pPr>
            <w:r w:rsidRPr="00E464F6">
              <w:rPr>
                <w:rFonts w:ascii="Times New Roman" w:eastAsiaTheme="minorEastAsia" w:hAnsi="Times New Roman"/>
                <w:lang w:eastAsia="zh-CN"/>
              </w:rPr>
              <w:t>Data Source entity</w:t>
            </w:r>
          </w:p>
        </w:tc>
        <w:tc>
          <w:tcPr>
            <w:tcW w:w="861" w:type="pct"/>
            <w:tcBorders>
              <w:top w:val="single" w:sz="8" w:space="0" w:color="000000"/>
              <w:left w:val="single" w:sz="8" w:space="0" w:color="000000"/>
              <w:right w:val="single" w:sz="8" w:space="0" w:color="000000"/>
            </w:tcBorders>
            <w:shd w:val="clear" w:color="auto" w:fill="D9D9D9" w:themeFill="background1" w:themeFillShade="D9"/>
            <w:vAlign w:val="center"/>
          </w:tcPr>
          <w:p w14:paraId="6C74D9D9" w14:textId="77777777" w:rsidR="005A09BF" w:rsidRPr="00E464F6" w:rsidRDefault="005A09BF" w:rsidP="00AB1626">
            <w:pPr>
              <w:rPr>
                <w:rFonts w:ascii="Times New Roman" w:eastAsiaTheme="minorEastAsia" w:hAnsi="Times New Roman"/>
                <w:lang w:eastAsia="zh-CN"/>
              </w:rPr>
            </w:pPr>
            <w:r w:rsidRPr="00E464F6">
              <w:rPr>
                <w:rFonts w:ascii="Times New Roman" w:eastAsiaTheme="minorEastAsia" w:hAnsi="Times New Roman"/>
                <w:lang w:eastAsia="zh-CN"/>
              </w:rPr>
              <w:t>Model Training entity</w:t>
            </w:r>
          </w:p>
        </w:tc>
        <w:tc>
          <w:tcPr>
            <w:tcW w:w="940" w:type="pc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59D65324" w14:textId="77777777" w:rsidR="005A09BF" w:rsidRPr="00E464F6" w:rsidRDefault="005A09BF" w:rsidP="00AB1626">
            <w:pPr>
              <w:rPr>
                <w:rFonts w:ascii="Times New Roman" w:eastAsiaTheme="minorEastAsia" w:hAnsi="Times New Roman"/>
                <w:lang w:eastAsia="zh-CN"/>
              </w:rPr>
            </w:pPr>
            <w:r w:rsidRPr="00E464F6">
              <w:rPr>
                <w:rFonts w:ascii="Times New Roman" w:eastAsiaTheme="minorEastAsia" w:hAnsi="Times New Roman"/>
                <w:lang w:eastAsia="zh-CN"/>
              </w:rPr>
              <w:t>Model Storage entity</w:t>
            </w:r>
          </w:p>
        </w:tc>
        <w:tc>
          <w:tcPr>
            <w:tcW w:w="940" w:type="pct"/>
            <w:tcBorders>
              <w:top w:val="single" w:sz="8" w:space="0" w:color="000000"/>
              <w:left w:val="single" w:sz="8" w:space="0" w:color="000000"/>
              <w:right w:val="single" w:sz="8" w:space="0" w:color="000000"/>
            </w:tcBorders>
            <w:shd w:val="clear" w:color="auto" w:fill="D9D9D9" w:themeFill="background1" w:themeFillShade="D9"/>
            <w:vAlign w:val="center"/>
          </w:tcPr>
          <w:p w14:paraId="0E407FD8" w14:textId="77777777" w:rsidR="005A09BF" w:rsidRPr="00E464F6" w:rsidRDefault="005A09BF" w:rsidP="00AB1626">
            <w:pPr>
              <w:rPr>
                <w:rFonts w:ascii="Times New Roman" w:eastAsiaTheme="minorEastAsia" w:hAnsi="Times New Roman"/>
                <w:lang w:eastAsia="zh-CN"/>
              </w:rPr>
            </w:pPr>
            <w:r w:rsidRPr="00E464F6">
              <w:rPr>
                <w:rFonts w:ascii="Times New Roman" w:eastAsiaTheme="minorEastAsia" w:hAnsi="Times New Roman"/>
                <w:lang w:eastAsia="zh-CN"/>
              </w:rPr>
              <w:t>Model Inference entity</w:t>
            </w:r>
          </w:p>
        </w:tc>
        <w:tc>
          <w:tcPr>
            <w:tcW w:w="1011" w:type="pc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5B754D4B" w14:textId="77777777" w:rsidR="005A09BF" w:rsidRPr="00E464F6" w:rsidRDefault="005A09BF" w:rsidP="00AB1626">
            <w:pPr>
              <w:jc w:val="center"/>
              <w:rPr>
                <w:rFonts w:ascii="Times New Roman" w:eastAsiaTheme="minorEastAsia" w:hAnsi="Times New Roman"/>
                <w:lang w:eastAsia="zh-CN"/>
              </w:rPr>
            </w:pPr>
            <w:r w:rsidRPr="00E464F6">
              <w:rPr>
                <w:rFonts w:ascii="Times New Roman" w:eastAsiaTheme="minorEastAsia" w:hAnsi="Times New Roman"/>
                <w:lang w:eastAsia="zh-CN"/>
              </w:rPr>
              <w:t>Model Management entity</w:t>
            </w:r>
          </w:p>
        </w:tc>
      </w:tr>
      <w:tr w:rsidR="005A09BF" w:rsidRPr="009B0552" w14:paraId="7B84BCBA" w14:textId="77777777" w:rsidTr="00AB1626">
        <w:trPr>
          <w:trHeight w:val="296"/>
        </w:trPr>
        <w:tc>
          <w:tcPr>
            <w:tcW w:w="4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66E43758" w14:textId="77777777" w:rsidR="005A09BF" w:rsidRPr="00E464F6" w:rsidRDefault="005A09BF" w:rsidP="00AB1626">
            <w:pPr>
              <w:rPr>
                <w:rFonts w:ascii="Times New Roman" w:eastAsiaTheme="minorEastAsia" w:hAnsi="Times New Roman"/>
                <w:lang w:eastAsia="zh-CN"/>
              </w:rPr>
            </w:pPr>
            <w:r w:rsidRPr="00E464F6">
              <w:rPr>
                <w:rFonts w:ascii="Times New Roman" w:eastAsiaTheme="minorEastAsia" w:hAnsi="Times New Roman"/>
                <w:lang w:eastAsia="zh-CN"/>
              </w:rPr>
              <w:t>(sub)Use Case</w:t>
            </w:r>
          </w:p>
        </w:tc>
        <w:tc>
          <w:tcPr>
            <w:tcW w:w="8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2C2639" w14:textId="77777777" w:rsidR="005A09BF" w:rsidRPr="00E464F6" w:rsidRDefault="005A09BF" w:rsidP="00AB1626">
            <w:pPr>
              <w:rPr>
                <w:rFonts w:ascii="Times New Roman" w:eastAsiaTheme="minorEastAsia" w:hAnsi="Times New Roman"/>
                <w:lang w:eastAsia="zh-CN"/>
              </w:rPr>
            </w:pPr>
          </w:p>
        </w:tc>
        <w:tc>
          <w:tcPr>
            <w:tcW w:w="861" w:type="pct"/>
            <w:tcBorders>
              <w:top w:val="single" w:sz="8" w:space="0" w:color="000000"/>
              <w:left w:val="single" w:sz="8" w:space="0" w:color="000000"/>
              <w:bottom w:val="single" w:sz="8" w:space="0" w:color="000000"/>
              <w:right w:val="single" w:sz="8" w:space="0" w:color="000000"/>
            </w:tcBorders>
            <w:vAlign w:val="center"/>
          </w:tcPr>
          <w:p w14:paraId="24C35132" w14:textId="77777777" w:rsidR="005A09BF" w:rsidRPr="00E464F6" w:rsidRDefault="005A09BF" w:rsidP="00AB1626">
            <w:pPr>
              <w:rPr>
                <w:rFonts w:ascii="Times New Roman" w:eastAsiaTheme="minorEastAsia" w:hAnsi="Times New Roman"/>
                <w:lang w:eastAsia="zh-CN"/>
              </w:rPr>
            </w:pPr>
          </w:p>
        </w:tc>
        <w:tc>
          <w:tcPr>
            <w:tcW w:w="9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0EA1A2" w14:textId="77777777" w:rsidR="005A09BF" w:rsidRPr="00E464F6" w:rsidRDefault="005A09BF" w:rsidP="00AB1626">
            <w:pPr>
              <w:rPr>
                <w:rFonts w:ascii="Times New Roman" w:eastAsiaTheme="minorEastAsia" w:hAnsi="Times New Roman"/>
                <w:lang w:eastAsia="zh-CN"/>
              </w:rPr>
            </w:pPr>
          </w:p>
        </w:tc>
        <w:tc>
          <w:tcPr>
            <w:tcW w:w="940" w:type="pct"/>
            <w:tcBorders>
              <w:top w:val="single" w:sz="8" w:space="0" w:color="000000"/>
              <w:left w:val="single" w:sz="8" w:space="0" w:color="000000"/>
              <w:bottom w:val="single" w:sz="8" w:space="0" w:color="000000"/>
              <w:right w:val="single" w:sz="8" w:space="0" w:color="000000"/>
            </w:tcBorders>
            <w:vAlign w:val="center"/>
          </w:tcPr>
          <w:p w14:paraId="705BC613" w14:textId="77777777" w:rsidR="005A09BF" w:rsidRPr="00E464F6" w:rsidRDefault="005A09BF" w:rsidP="00AB1626">
            <w:pPr>
              <w:rPr>
                <w:rFonts w:ascii="Times New Roman" w:eastAsiaTheme="minorEastAsia" w:hAnsi="Times New Roman"/>
                <w:lang w:eastAsia="zh-CN"/>
              </w:rPr>
            </w:pPr>
          </w:p>
        </w:tc>
        <w:tc>
          <w:tcPr>
            <w:tcW w:w="10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CABB6B" w14:textId="77777777" w:rsidR="005A09BF" w:rsidRPr="00E464F6" w:rsidRDefault="005A09BF" w:rsidP="00AB1626">
            <w:pPr>
              <w:rPr>
                <w:rFonts w:ascii="Times New Roman" w:eastAsiaTheme="minorEastAsia" w:hAnsi="Times New Roman"/>
                <w:lang w:eastAsia="zh-CN"/>
              </w:rPr>
            </w:pPr>
          </w:p>
        </w:tc>
      </w:tr>
      <w:tr w:rsidR="005A09BF" w:rsidRPr="009B0552" w14:paraId="7133EEAD" w14:textId="77777777" w:rsidTr="00AB1626">
        <w:trPr>
          <w:trHeight w:val="296"/>
        </w:trPr>
        <w:tc>
          <w:tcPr>
            <w:tcW w:w="4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2E492900" w14:textId="77777777" w:rsidR="005A09BF" w:rsidRPr="00E464F6" w:rsidRDefault="005A09BF" w:rsidP="00AB1626">
            <w:pPr>
              <w:rPr>
                <w:rFonts w:ascii="Times New Roman" w:eastAsiaTheme="minorEastAsia" w:hAnsi="Times New Roman"/>
                <w:lang w:eastAsia="zh-CN"/>
              </w:rPr>
            </w:pPr>
          </w:p>
        </w:tc>
        <w:tc>
          <w:tcPr>
            <w:tcW w:w="8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B6C189" w14:textId="77777777" w:rsidR="005A09BF" w:rsidRPr="00E464F6" w:rsidRDefault="005A09BF" w:rsidP="00AB1626">
            <w:pPr>
              <w:rPr>
                <w:rFonts w:ascii="Times New Roman" w:eastAsiaTheme="minorEastAsia" w:hAnsi="Times New Roman"/>
                <w:lang w:eastAsia="zh-CN"/>
              </w:rPr>
            </w:pPr>
          </w:p>
        </w:tc>
        <w:tc>
          <w:tcPr>
            <w:tcW w:w="861" w:type="pct"/>
            <w:tcBorders>
              <w:top w:val="single" w:sz="8" w:space="0" w:color="000000"/>
              <w:left w:val="single" w:sz="8" w:space="0" w:color="000000"/>
              <w:bottom w:val="single" w:sz="8" w:space="0" w:color="000000"/>
              <w:right w:val="single" w:sz="8" w:space="0" w:color="000000"/>
            </w:tcBorders>
            <w:vAlign w:val="center"/>
          </w:tcPr>
          <w:p w14:paraId="492B8B1F" w14:textId="77777777" w:rsidR="005A09BF" w:rsidRPr="00E464F6" w:rsidRDefault="005A09BF" w:rsidP="00AB1626">
            <w:pPr>
              <w:rPr>
                <w:rFonts w:ascii="Times New Roman" w:eastAsiaTheme="minorEastAsia" w:hAnsi="Times New Roman"/>
                <w:lang w:eastAsia="zh-CN"/>
              </w:rPr>
            </w:pPr>
          </w:p>
        </w:tc>
        <w:tc>
          <w:tcPr>
            <w:tcW w:w="9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8502C0" w14:textId="77777777" w:rsidR="005A09BF" w:rsidRPr="00E464F6" w:rsidRDefault="005A09BF" w:rsidP="00AB1626">
            <w:pPr>
              <w:rPr>
                <w:rFonts w:ascii="Times New Roman" w:eastAsiaTheme="minorEastAsia" w:hAnsi="Times New Roman"/>
                <w:lang w:eastAsia="zh-CN"/>
              </w:rPr>
            </w:pPr>
          </w:p>
        </w:tc>
        <w:tc>
          <w:tcPr>
            <w:tcW w:w="940" w:type="pct"/>
            <w:tcBorders>
              <w:top w:val="single" w:sz="8" w:space="0" w:color="000000"/>
              <w:left w:val="single" w:sz="8" w:space="0" w:color="000000"/>
              <w:bottom w:val="single" w:sz="8" w:space="0" w:color="000000"/>
              <w:right w:val="single" w:sz="8" w:space="0" w:color="000000"/>
            </w:tcBorders>
            <w:vAlign w:val="center"/>
          </w:tcPr>
          <w:p w14:paraId="57C73519" w14:textId="77777777" w:rsidR="005A09BF" w:rsidRPr="00E464F6" w:rsidRDefault="005A09BF" w:rsidP="00AB1626">
            <w:pPr>
              <w:rPr>
                <w:rFonts w:ascii="Times New Roman" w:eastAsiaTheme="minorEastAsia" w:hAnsi="Times New Roman"/>
                <w:lang w:eastAsia="zh-CN"/>
              </w:rPr>
            </w:pPr>
          </w:p>
        </w:tc>
        <w:tc>
          <w:tcPr>
            <w:tcW w:w="10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4CE683" w14:textId="77777777" w:rsidR="005A09BF" w:rsidRPr="00E464F6" w:rsidRDefault="005A09BF" w:rsidP="00AB1626">
            <w:pPr>
              <w:rPr>
                <w:rFonts w:ascii="Times New Roman" w:eastAsiaTheme="minorEastAsia" w:hAnsi="Times New Roman"/>
                <w:lang w:eastAsia="zh-CN"/>
              </w:rPr>
            </w:pPr>
          </w:p>
        </w:tc>
      </w:tr>
    </w:tbl>
    <w:p w14:paraId="55F81139" w14:textId="241877E1" w:rsidR="009C5ED5" w:rsidRPr="004B7615" w:rsidRDefault="009C5ED5" w:rsidP="00FA1B7C">
      <w:pPr>
        <w:spacing w:beforeLines="50" w:before="120" w:after="120" w:line="260" w:lineRule="exact"/>
        <w:jc w:val="both"/>
        <w:rPr>
          <w:rFonts w:ascii="Arial" w:eastAsiaTheme="minorEastAsia" w:hAnsi="Arial" w:cs="Arial"/>
          <w:b/>
          <w:szCs w:val="21"/>
          <w:lang w:val="en-GB" w:eastAsia="zh-CN"/>
        </w:rPr>
      </w:pPr>
    </w:p>
    <w:p w14:paraId="59BBA7F0" w14:textId="770918C4" w:rsidR="00F52214" w:rsidRPr="00F52214" w:rsidRDefault="00F52214" w:rsidP="00FA1B7C">
      <w:pPr>
        <w:spacing w:beforeLines="50" w:before="120" w:after="120" w:line="260" w:lineRule="exact"/>
        <w:jc w:val="both"/>
        <w:rPr>
          <w:rFonts w:ascii="Arial" w:eastAsiaTheme="minorEastAsia" w:hAnsi="Arial" w:cs="Arial"/>
          <w:szCs w:val="21"/>
          <w:lang w:val="en-GB" w:eastAsia="zh-CN"/>
        </w:rPr>
      </w:pPr>
      <w:r w:rsidRPr="00F52214">
        <w:rPr>
          <w:rFonts w:ascii="Arial" w:eastAsiaTheme="minorEastAsia" w:hAnsi="Arial" w:cs="Arial" w:hint="eastAsia"/>
          <w:szCs w:val="21"/>
          <w:lang w:val="en-GB" w:eastAsia="zh-CN"/>
        </w:rPr>
        <w:t>N</w:t>
      </w:r>
      <w:r w:rsidRPr="00F52214">
        <w:rPr>
          <w:rFonts w:ascii="Arial" w:eastAsiaTheme="minorEastAsia" w:hAnsi="Arial" w:cs="Arial"/>
          <w:szCs w:val="21"/>
          <w:lang w:val="en-GB" w:eastAsia="zh-CN"/>
        </w:rPr>
        <w:t xml:space="preserve">ote: </w:t>
      </w:r>
      <w:r>
        <w:rPr>
          <w:rFonts w:ascii="Arial" w:eastAsiaTheme="minorEastAsia" w:hAnsi="Arial" w:cs="Arial" w:hint="eastAsia"/>
          <w:szCs w:val="21"/>
          <w:lang w:val="en-GB" w:eastAsia="zh-CN"/>
        </w:rPr>
        <w:t>The</w:t>
      </w:r>
      <w:r>
        <w:rPr>
          <w:rFonts w:ascii="Arial" w:eastAsiaTheme="minorEastAsia" w:hAnsi="Arial" w:cs="Arial"/>
          <w:szCs w:val="21"/>
          <w:lang w:val="en-GB" w:eastAsia="zh-CN"/>
        </w:rPr>
        <w:t xml:space="preserve"> further analysis of functionality mapping and </w:t>
      </w:r>
      <w:r w:rsidR="00436BEA">
        <w:rPr>
          <w:rFonts w:ascii="Arial" w:eastAsiaTheme="minorEastAsia" w:hAnsi="Arial" w:cs="Arial"/>
          <w:szCs w:val="21"/>
          <w:lang w:val="en-GB" w:eastAsia="zh-CN"/>
        </w:rPr>
        <w:t xml:space="preserve">potential specification impact </w:t>
      </w:r>
      <w:r>
        <w:rPr>
          <w:rFonts w:ascii="Arial" w:eastAsiaTheme="minorEastAsia" w:hAnsi="Arial" w:cs="Arial"/>
          <w:szCs w:val="21"/>
          <w:lang w:val="en-GB" w:eastAsia="zh-CN"/>
        </w:rPr>
        <w:t>for each use case are attached in the Annex for information.</w:t>
      </w:r>
    </w:p>
    <w:p w14:paraId="300E5762"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313B1EF9" w14:textId="65DBF910" w:rsidR="00650054" w:rsidRDefault="00C5269D">
      <w:pPr>
        <w:spacing w:after="120"/>
        <w:jc w:val="both"/>
        <w:rPr>
          <w:rFonts w:ascii="Times New Roman" w:eastAsia="宋体" w:hAnsi="Times New Roman"/>
          <w:lang w:val="en-GB" w:eastAsia="zh-CN"/>
        </w:rPr>
      </w:pPr>
      <w:r>
        <w:rPr>
          <w:rFonts w:ascii="Times New Roman" w:eastAsia="宋体" w:hAnsi="Times New Roman"/>
          <w:lang w:val="en-GB" w:eastAsia="zh-CN"/>
        </w:rPr>
        <w:t xml:space="preserve">[1]. </w:t>
      </w:r>
      <w:r>
        <w:rPr>
          <w:rFonts w:ascii="Times New Roman" w:hAnsi="Times New Roman"/>
          <w:szCs w:val="21"/>
        </w:rPr>
        <w:t>RP-213599</w:t>
      </w:r>
      <w:r>
        <w:rPr>
          <w:rFonts w:ascii="Times New Roman" w:eastAsia="宋体" w:hAnsi="Times New Roman"/>
          <w:lang w:val="en-GB" w:eastAsia="zh-CN"/>
        </w:rPr>
        <w:tab/>
      </w:r>
      <w:r>
        <w:rPr>
          <w:rFonts w:ascii="Times New Roman" w:eastAsia="宋体" w:hAnsi="Times New Roman"/>
          <w:lang w:val="en-GB" w:eastAsia="zh-CN"/>
        </w:rPr>
        <w:tab/>
        <w:t>Study on Artificial Intelligence (AI)/Machine Learning (ML) for NR Air Interface</w:t>
      </w:r>
    </w:p>
    <w:p w14:paraId="0E575DB9" w14:textId="3DF2C202" w:rsidR="008E115E" w:rsidRDefault="008E115E" w:rsidP="008E115E">
      <w:pPr>
        <w:spacing w:after="120"/>
        <w:jc w:val="both"/>
        <w:rPr>
          <w:rFonts w:ascii="Times New Roman" w:eastAsia="宋体" w:hAnsi="Times New Roman"/>
          <w:lang w:val="en-GB" w:eastAsia="zh-CN"/>
        </w:rPr>
      </w:pPr>
      <w:r>
        <w:rPr>
          <w:rFonts w:ascii="Times New Roman" w:eastAsia="宋体" w:hAnsi="Times New Roman"/>
          <w:lang w:val="en-GB" w:eastAsia="zh-CN"/>
        </w:rPr>
        <w:t xml:space="preserve">[2]. </w:t>
      </w:r>
      <w:r>
        <w:rPr>
          <w:rFonts w:ascii="Times New Roman" w:hAnsi="Times New Roman"/>
          <w:szCs w:val="21"/>
        </w:rPr>
        <w:t>3GPP TS 23.288 V18.1.0</w:t>
      </w:r>
    </w:p>
    <w:p w14:paraId="42EEBB9F" w14:textId="77777777" w:rsidR="008E115E" w:rsidRPr="005D56A4" w:rsidRDefault="008E115E">
      <w:pPr>
        <w:spacing w:after="120"/>
        <w:jc w:val="both"/>
        <w:rPr>
          <w:rFonts w:ascii="Times New Roman" w:eastAsia="宋体" w:hAnsi="Times New Roman"/>
          <w:lang w:val="en-GB" w:eastAsia="zh-CN"/>
        </w:rPr>
      </w:pPr>
    </w:p>
    <w:p w14:paraId="441FFE2A" w14:textId="48893630" w:rsidR="00650054" w:rsidRDefault="00650054">
      <w:pPr>
        <w:rPr>
          <w:rFonts w:eastAsiaTheme="minorEastAsia"/>
          <w:lang w:eastAsia="zh-CN"/>
        </w:rPr>
      </w:pPr>
    </w:p>
    <w:p w14:paraId="7510E0AB" w14:textId="11DCAFF1" w:rsidR="009A65D1" w:rsidRDefault="00AC4DF2" w:rsidP="009A65D1">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lastRenderedPageBreak/>
        <w:t>Annex</w:t>
      </w:r>
    </w:p>
    <w:p w14:paraId="3FDC404E" w14:textId="39F03A37" w:rsidR="00AC4DF2" w:rsidRDefault="00AC4DF2" w:rsidP="00AC4DF2">
      <w:pPr>
        <w:pStyle w:val="2"/>
        <w:numPr>
          <w:ilvl w:val="0"/>
          <w:numId w:val="0"/>
        </w:numPr>
        <w:rPr>
          <w:b w:val="0"/>
          <w:lang w:val="en-US"/>
        </w:rPr>
      </w:pPr>
      <w:r>
        <w:rPr>
          <w:b w:val="0"/>
          <w:lang w:val="en-US"/>
        </w:rPr>
        <w:t xml:space="preserve">5.1 </w:t>
      </w:r>
      <w:r w:rsidR="009B69DE">
        <w:rPr>
          <w:b w:val="0"/>
          <w:lang w:val="en-US"/>
        </w:rPr>
        <w:t xml:space="preserve">Functionality </w:t>
      </w:r>
      <w:r w:rsidR="009B69DE" w:rsidRPr="006B7978">
        <w:rPr>
          <w:b w:val="0"/>
          <w:lang w:val="en-US"/>
        </w:rPr>
        <w:t>Mapping</w:t>
      </w:r>
      <w:r w:rsidR="009B69DE">
        <w:rPr>
          <w:b w:val="0"/>
          <w:lang w:val="en-US"/>
        </w:rPr>
        <w:t xml:space="preserve"> and </w:t>
      </w:r>
      <w:r w:rsidR="00625081">
        <w:rPr>
          <w:b w:val="0"/>
          <w:lang w:val="en-US"/>
        </w:rPr>
        <w:t>P</w:t>
      </w:r>
      <w:r w:rsidR="009B69DE">
        <w:rPr>
          <w:b w:val="0"/>
          <w:lang w:val="en-US"/>
        </w:rPr>
        <w:t>rocedure</w:t>
      </w:r>
      <w:r w:rsidR="009B69DE" w:rsidRPr="006B7978">
        <w:rPr>
          <w:b w:val="0"/>
          <w:lang w:val="en-US"/>
        </w:rPr>
        <w:t xml:space="preserve"> of </w:t>
      </w:r>
      <w:r w:rsidR="009B69DE">
        <w:rPr>
          <w:b w:val="0"/>
          <w:lang w:val="en-US"/>
        </w:rPr>
        <w:t>CSI</w:t>
      </w:r>
      <w:r w:rsidR="00656209">
        <w:rPr>
          <w:b w:val="0"/>
          <w:lang w:val="en-US"/>
        </w:rPr>
        <w:t xml:space="preserve"> compression</w:t>
      </w:r>
    </w:p>
    <w:p w14:paraId="39B9E530" w14:textId="4FF61B22" w:rsidR="00A14B5E" w:rsidRDefault="00A14B5E" w:rsidP="00A14B5E">
      <w:pPr>
        <w:spacing w:beforeLines="50" w:before="120" w:after="120" w:line="260" w:lineRule="exact"/>
        <w:jc w:val="both"/>
        <w:rPr>
          <w:rFonts w:ascii="Times New Roman" w:hAnsi="Times New Roman"/>
          <w:szCs w:val="21"/>
        </w:rPr>
      </w:pPr>
      <w:r>
        <w:rPr>
          <w:rFonts w:ascii="Times New Roman" w:hAnsi="Times New Roman"/>
          <w:szCs w:val="21"/>
        </w:rPr>
        <w:t>Based on RAN1’s agreements, we under</w:t>
      </w:r>
      <w:r w:rsidR="00625081">
        <w:rPr>
          <w:rFonts w:ascii="Times New Roman" w:hAnsi="Times New Roman"/>
          <w:szCs w:val="21"/>
        </w:rPr>
        <w:t>s</w:t>
      </w:r>
      <w:r>
        <w:rPr>
          <w:rFonts w:ascii="Times New Roman" w:hAnsi="Times New Roman"/>
          <w:szCs w:val="21"/>
        </w:rPr>
        <w:t>tand that the m</w:t>
      </w:r>
      <w:r w:rsidRPr="00076420">
        <w:rPr>
          <w:rFonts w:ascii="Times New Roman" w:hAnsi="Times New Roman"/>
          <w:szCs w:val="21"/>
        </w:rPr>
        <w:t xml:space="preserve">apping of functionality to entities </w:t>
      </w:r>
      <w:r>
        <w:rPr>
          <w:rFonts w:ascii="Times New Roman" w:hAnsi="Times New Roman"/>
          <w:szCs w:val="21"/>
        </w:rPr>
        <w:t xml:space="preserve">for </w:t>
      </w:r>
      <w:r w:rsidR="00D44EAC">
        <w:rPr>
          <w:rFonts w:ascii="Times New Roman" w:hAnsi="Times New Roman"/>
          <w:szCs w:val="21"/>
        </w:rPr>
        <w:t>CSI compression</w:t>
      </w:r>
      <w:r>
        <w:rPr>
          <w:rFonts w:ascii="Times New Roman" w:hAnsi="Times New Roman"/>
          <w:szCs w:val="21"/>
        </w:rPr>
        <w:t xml:space="preserve"> use case can be as in the following table:</w:t>
      </w:r>
    </w:p>
    <w:p w14:paraId="2B9A46EB" w14:textId="078B5CF9" w:rsidR="00A14B5E" w:rsidRDefault="00A14B5E" w:rsidP="00A14B5E">
      <w:pPr>
        <w:spacing w:beforeLines="50" w:before="120" w:after="120" w:line="260" w:lineRule="exact"/>
        <w:jc w:val="center"/>
        <w:rPr>
          <w:rFonts w:ascii="Times New Roman" w:hAnsi="Times New Roman"/>
          <w:b/>
          <w:szCs w:val="21"/>
        </w:rPr>
      </w:pPr>
      <w:r>
        <w:rPr>
          <w:rFonts w:ascii="Times New Roman" w:hAnsi="Times New Roman"/>
          <w:b/>
          <w:szCs w:val="21"/>
        </w:rPr>
        <w:t>Table 5.</w:t>
      </w:r>
      <w:r w:rsidR="00947E75">
        <w:rPr>
          <w:rFonts w:ascii="Times New Roman" w:hAnsi="Times New Roman"/>
          <w:b/>
          <w:szCs w:val="21"/>
        </w:rPr>
        <w:t>1</w:t>
      </w:r>
      <w:r>
        <w:rPr>
          <w:rFonts w:ascii="Times New Roman" w:hAnsi="Times New Roman"/>
          <w:b/>
          <w:szCs w:val="21"/>
        </w:rPr>
        <w:t xml:space="preserve">-1: </w:t>
      </w:r>
      <w:r w:rsidRPr="009434A8">
        <w:rPr>
          <w:rFonts w:ascii="Times New Roman" w:hAnsi="Times New Roman"/>
          <w:b/>
          <w:szCs w:val="21"/>
        </w:rPr>
        <w:t xml:space="preserve">mapping of functionality to entities for </w:t>
      </w:r>
      <w:r w:rsidR="00BF3FA8">
        <w:rPr>
          <w:rFonts w:ascii="Times New Roman" w:hAnsi="Times New Roman"/>
          <w:b/>
          <w:szCs w:val="21"/>
        </w:rPr>
        <w:t xml:space="preserve">CSI compression </w:t>
      </w:r>
      <w:r w:rsidRPr="009434A8">
        <w:rPr>
          <w:rFonts w:ascii="Times New Roman" w:hAnsi="Times New Roman"/>
          <w:b/>
          <w:szCs w:val="21"/>
        </w:rPr>
        <w:t>use case</w:t>
      </w:r>
    </w:p>
    <w:tbl>
      <w:tblPr>
        <w:tblW w:w="5000" w:type="pct"/>
        <w:tblCellMar>
          <w:left w:w="0" w:type="dxa"/>
          <w:right w:w="0" w:type="dxa"/>
        </w:tblCellMar>
        <w:tblLook w:val="04A0" w:firstRow="1" w:lastRow="0" w:firstColumn="1" w:lastColumn="0" w:noHBand="0" w:noVBand="1"/>
      </w:tblPr>
      <w:tblGrid>
        <w:gridCol w:w="759"/>
        <w:gridCol w:w="1501"/>
        <w:gridCol w:w="1558"/>
        <w:gridCol w:w="1701"/>
        <w:gridCol w:w="1701"/>
        <w:gridCol w:w="1830"/>
      </w:tblGrid>
      <w:tr w:rsidR="004B7615" w:rsidRPr="009B0552" w14:paraId="1BCAE0AB" w14:textId="77777777" w:rsidTr="00D94538">
        <w:trPr>
          <w:trHeight w:val="848"/>
        </w:trPr>
        <w:tc>
          <w:tcPr>
            <w:tcW w:w="419" w:type="pct"/>
            <w:tcBorders>
              <w:top w:val="single" w:sz="8" w:space="0" w:color="000000"/>
              <w:left w:val="single" w:sz="8" w:space="0" w:color="000000"/>
              <w:bottom w:val="single" w:sz="8" w:space="0" w:color="000000"/>
              <w:right w:val="single" w:sz="8" w:space="0" w:color="000000"/>
              <w:tl2br w:val="single" w:sz="4" w:space="0" w:color="000000"/>
            </w:tcBorders>
            <w:shd w:val="clear" w:color="auto" w:fill="D9D9D9" w:themeFill="background1" w:themeFillShade="D9"/>
            <w:tcMar>
              <w:top w:w="15" w:type="dxa"/>
              <w:left w:w="108" w:type="dxa"/>
              <w:bottom w:w="0" w:type="dxa"/>
              <w:right w:w="108" w:type="dxa"/>
            </w:tcMar>
            <w:vAlign w:val="center"/>
            <w:hideMark/>
          </w:tcPr>
          <w:p w14:paraId="5E075711" w14:textId="77777777" w:rsidR="004B7615" w:rsidRPr="009B0552" w:rsidRDefault="004B7615" w:rsidP="00D94538">
            <w:pPr>
              <w:rPr>
                <w:rFonts w:ascii="Times New Roman" w:eastAsiaTheme="minorEastAsia" w:hAnsi="Times New Roman"/>
                <w:sz w:val="15"/>
                <w:lang w:eastAsia="zh-CN"/>
              </w:rPr>
            </w:pPr>
            <w:r w:rsidRPr="009B0552">
              <w:rPr>
                <w:rFonts w:ascii="Times New Roman" w:eastAsiaTheme="minorEastAsia" w:hAnsi="Times New Roman"/>
                <w:sz w:val="15"/>
                <w:lang w:eastAsia="zh-CN"/>
              </w:rPr>
              <w:t> </w:t>
            </w:r>
          </w:p>
        </w:tc>
        <w:tc>
          <w:tcPr>
            <w:tcW w:w="829" w:type="pc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5AA40CDA" w14:textId="77777777" w:rsidR="004B7615" w:rsidRPr="009B0552" w:rsidRDefault="004B7615" w:rsidP="00D94538">
            <w:pPr>
              <w:rPr>
                <w:rFonts w:ascii="Times New Roman" w:eastAsiaTheme="minorEastAsia" w:hAnsi="Times New Roman"/>
                <w:sz w:val="15"/>
                <w:lang w:eastAsia="zh-CN"/>
              </w:rPr>
            </w:pPr>
            <w:r w:rsidRPr="00C655E4">
              <w:rPr>
                <w:rFonts w:ascii="Times New Roman" w:eastAsiaTheme="minorEastAsia" w:hAnsi="Times New Roman"/>
                <w:sz w:val="15"/>
                <w:lang w:eastAsia="zh-CN"/>
              </w:rPr>
              <w:t xml:space="preserve">Data </w:t>
            </w:r>
            <w:r>
              <w:rPr>
                <w:rFonts w:ascii="Times New Roman" w:eastAsiaTheme="minorEastAsia" w:hAnsi="Times New Roman"/>
                <w:sz w:val="15"/>
                <w:lang w:eastAsia="zh-CN"/>
              </w:rPr>
              <w:t>S</w:t>
            </w:r>
            <w:r w:rsidRPr="00C655E4">
              <w:rPr>
                <w:rFonts w:ascii="Times New Roman" w:eastAsiaTheme="minorEastAsia" w:hAnsi="Times New Roman"/>
                <w:sz w:val="15"/>
                <w:lang w:eastAsia="zh-CN"/>
              </w:rPr>
              <w:t>ource entity</w:t>
            </w:r>
          </w:p>
        </w:tc>
        <w:tc>
          <w:tcPr>
            <w:tcW w:w="861" w:type="pct"/>
            <w:tcBorders>
              <w:top w:val="single" w:sz="8" w:space="0" w:color="000000"/>
              <w:left w:val="single" w:sz="8" w:space="0" w:color="000000"/>
              <w:right w:val="single" w:sz="8" w:space="0" w:color="000000"/>
            </w:tcBorders>
            <w:shd w:val="clear" w:color="auto" w:fill="D9D9D9" w:themeFill="background1" w:themeFillShade="D9"/>
            <w:vAlign w:val="center"/>
          </w:tcPr>
          <w:p w14:paraId="628DF3B1" w14:textId="77777777" w:rsidR="004B7615" w:rsidRPr="007E118D" w:rsidRDefault="004B7615" w:rsidP="00D94538">
            <w:pPr>
              <w:rPr>
                <w:rFonts w:ascii="Times New Roman" w:eastAsiaTheme="minorEastAsia" w:hAnsi="Times New Roman"/>
                <w:sz w:val="15"/>
                <w:lang w:eastAsia="zh-CN"/>
              </w:rPr>
            </w:pPr>
            <w:r w:rsidRPr="007E118D">
              <w:rPr>
                <w:rFonts w:ascii="Times New Roman" w:eastAsiaTheme="minorEastAsia" w:hAnsi="Times New Roman"/>
                <w:sz w:val="15"/>
                <w:lang w:eastAsia="zh-CN"/>
              </w:rPr>
              <w:t>Model Training entity</w:t>
            </w:r>
          </w:p>
        </w:tc>
        <w:tc>
          <w:tcPr>
            <w:tcW w:w="940" w:type="pc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7ACAA7BC" w14:textId="77777777" w:rsidR="004B7615" w:rsidRPr="009B0552" w:rsidRDefault="004B7615" w:rsidP="00D94538">
            <w:pPr>
              <w:rPr>
                <w:rFonts w:ascii="Times New Roman" w:eastAsiaTheme="minorEastAsia" w:hAnsi="Times New Roman"/>
                <w:sz w:val="15"/>
                <w:lang w:eastAsia="zh-CN"/>
              </w:rPr>
            </w:pPr>
            <w:r w:rsidRPr="007E118D">
              <w:rPr>
                <w:rFonts w:ascii="Times New Roman" w:eastAsiaTheme="minorEastAsia" w:hAnsi="Times New Roman"/>
                <w:sz w:val="15"/>
                <w:lang w:eastAsia="zh-CN"/>
              </w:rPr>
              <w:t xml:space="preserve">Model </w:t>
            </w:r>
            <w:r w:rsidRPr="00515B78">
              <w:rPr>
                <w:rFonts w:ascii="Times New Roman" w:eastAsiaTheme="minorEastAsia" w:hAnsi="Times New Roman"/>
                <w:sz w:val="15"/>
                <w:lang w:eastAsia="zh-CN"/>
              </w:rPr>
              <w:t>Storage entity</w:t>
            </w:r>
          </w:p>
        </w:tc>
        <w:tc>
          <w:tcPr>
            <w:tcW w:w="940" w:type="pct"/>
            <w:tcBorders>
              <w:top w:val="single" w:sz="8" w:space="0" w:color="000000"/>
              <w:left w:val="single" w:sz="8" w:space="0" w:color="000000"/>
              <w:right w:val="single" w:sz="8" w:space="0" w:color="000000"/>
            </w:tcBorders>
            <w:shd w:val="clear" w:color="auto" w:fill="D9D9D9" w:themeFill="background1" w:themeFillShade="D9"/>
            <w:vAlign w:val="center"/>
          </w:tcPr>
          <w:p w14:paraId="4B91E0B7" w14:textId="77777777" w:rsidR="004B7615" w:rsidRPr="009B0552" w:rsidRDefault="004B7615" w:rsidP="00D94538">
            <w:pPr>
              <w:rPr>
                <w:rFonts w:ascii="Times New Roman" w:eastAsiaTheme="minorEastAsia" w:hAnsi="Times New Roman"/>
                <w:sz w:val="15"/>
                <w:lang w:eastAsia="zh-CN"/>
              </w:rPr>
            </w:pPr>
            <w:r w:rsidRPr="00C655E4">
              <w:rPr>
                <w:rFonts w:ascii="Times New Roman" w:eastAsiaTheme="minorEastAsia" w:hAnsi="Times New Roman"/>
                <w:sz w:val="15"/>
                <w:lang w:eastAsia="zh-CN"/>
              </w:rPr>
              <w:t>Model Inference entity</w:t>
            </w:r>
          </w:p>
        </w:tc>
        <w:tc>
          <w:tcPr>
            <w:tcW w:w="1011" w:type="pc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3666AB6A" w14:textId="77777777" w:rsidR="004B7615" w:rsidRPr="009B0552" w:rsidRDefault="004B7615" w:rsidP="00D94538">
            <w:pPr>
              <w:jc w:val="center"/>
              <w:rPr>
                <w:rFonts w:ascii="Times New Roman" w:eastAsiaTheme="minorEastAsia" w:hAnsi="Times New Roman"/>
                <w:sz w:val="15"/>
                <w:lang w:eastAsia="zh-CN"/>
              </w:rPr>
            </w:pPr>
            <w:r w:rsidRPr="00C655E4">
              <w:rPr>
                <w:rFonts w:ascii="Times New Roman" w:eastAsiaTheme="minorEastAsia" w:hAnsi="Times New Roman"/>
                <w:sz w:val="15"/>
                <w:lang w:eastAsia="zh-CN"/>
              </w:rPr>
              <w:t>Model Management entity</w:t>
            </w:r>
          </w:p>
        </w:tc>
      </w:tr>
      <w:tr w:rsidR="004B7615" w:rsidRPr="009B0552" w14:paraId="7A1D983E" w14:textId="77777777" w:rsidTr="00D94538">
        <w:trPr>
          <w:trHeight w:val="296"/>
        </w:trPr>
        <w:tc>
          <w:tcPr>
            <w:tcW w:w="4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5119CDD2" w14:textId="7C58EAB0" w:rsidR="004B7615" w:rsidRPr="009B0552" w:rsidRDefault="004B7615" w:rsidP="004B7615">
            <w:pPr>
              <w:rPr>
                <w:rFonts w:ascii="Times New Roman" w:eastAsiaTheme="minorEastAsia" w:hAnsi="Times New Roman"/>
                <w:sz w:val="15"/>
                <w:lang w:eastAsia="zh-CN"/>
              </w:rPr>
            </w:pPr>
            <w:r w:rsidRPr="009D02DB">
              <w:rPr>
                <w:rFonts w:ascii="Times New Roman" w:eastAsiaTheme="minorEastAsia" w:hAnsi="Times New Roman"/>
                <w:sz w:val="15"/>
                <w:lang w:eastAsia="zh-CN"/>
              </w:rPr>
              <w:t>Type1</w:t>
            </w:r>
          </w:p>
        </w:tc>
        <w:tc>
          <w:tcPr>
            <w:tcW w:w="8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001885" w14:textId="77777777" w:rsidR="004B7615" w:rsidRPr="009D02DB" w:rsidRDefault="004B7615" w:rsidP="004B7615">
            <w:pPr>
              <w:rPr>
                <w:rFonts w:ascii="Times New Roman" w:eastAsiaTheme="minorEastAsia" w:hAnsi="Times New Roman"/>
                <w:sz w:val="15"/>
                <w:lang w:eastAsia="zh-CN"/>
              </w:rPr>
            </w:pPr>
            <w:r w:rsidRPr="009D02DB">
              <w:rPr>
                <w:rFonts w:ascii="Times New Roman" w:eastAsiaTheme="minorEastAsia" w:hAnsi="Times New Roman"/>
                <w:sz w:val="15"/>
                <w:lang w:eastAsia="zh-CN"/>
              </w:rPr>
              <w:t>Input: UE</w:t>
            </w:r>
          </w:p>
          <w:p w14:paraId="65F9D8FD" w14:textId="5AB9A8D7" w:rsidR="004B7615" w:rsidRPr="009B0552" w:rsidRDefault="004B7615" w:rsidP="004B7615">
            <w:pPr>
              <w:rPr>
                <w:rFonts w:ascii="Times New Roman" w:eastAsiaTheme="minorEastAsia" w:hAnsi="Times New Roman"/>
                <w:sz w:val="15"/>
                <w:lang w:eastAsia="zh-CN"/>
              </w:rPr>
            </w:pPr>
            <w:r w:rsidRPr="009D02DB">
              <w:rPr>
                <w:rFonts w:ascii="Times New Roman" w:eastAsiaTheme="minorEastAsia" w:hAnsi="Times New Roman"/>
                <w:sz w:val="15"/>
                <w:lang w:eastAsia="zh-CN"/>
              </w:rPr>
              <w:t>Label: UE</w:t>
            </w:r>
          </w:p>
        </w:tc>
        <w:tc>
          <w:tcPr>
            <w:tcW w:w="861" w:type="pct"/>
            <w:tcBorders>
              <w:top w:val="single" w:sz="8" w:space="0" w:color="000000"/>
              <w:left w:val="single" w:sz="8" w:space="0" w:color="000000"/>
              <w:bottom w:val="single" w:sz="8" w:space="0" w:color="000000"/>
              <w:right w:val="single" w:sz="8" w:space="0" w:color="000000"/>
            </w:tcBorders>
            <w:vAlign w:val="center"/>
          </w:tcPr>
          <w:p w14:paraId="3D064ABC" w14:textId="4D16E316" w:rsidR="004B7615" w:rsidRPr="009B0552" w:rsidRDefault="004B7615" w:rsidP="004B7615">
            <w:pPr>
              <w:rPr>
                <w:rFonts w:ascii="Times New Roman" w:eastAsiaTheme="minorEastAsia" w:hAnsi="Times New Roman"/>
                <w:sz w:val="15"/>
                <w:lang w:eastAsia="zh-CN"/>
              </w:rPr>
            </w:pPr>
            <w:proofErr w:type="spellStart"/>
            <w:r w:rsidRPr="009D02DB">
              <w:rPr>
                <w:rFonts w:ascii="Times New Roman" w:eastAsiaTheme="minorEastAsia" w:hAnsi="Times New Roman"/>
                <w:sz w:val="15"/>
                <w:lang w:eastAsia="zh-CN"/>
              </w:rPr>
              <w:t>gNB</w:t>
            </w:r>
            <w:proofErr w:type="spellEnd"/>
          </w:p>
        </w:tc>
        <w:tc>
          <w:tcPr>
            <w:tcW w:w="9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6DEC8F" w14:textId="681D3111" w:rsidR="004B7615" w:rsidRPr="009B0552" w:rsidRDefault="004B7615" w:rsidP="004B7615">
            <w:pPr>
              <w:rPr>
                <w:rFonts w:ascii="Times New Roman" w:eastAsiaTheme="minorEastAsia" w:hAnsi="Times New Roman"/>
                <w:sz w:val="15"/>
                <w:lang w:eastAsia="zh-CN"/>
              </w:rPr>
            </w:pPr>
            <w:proofErr w:type="spellStart"/>
            <w:r w:rsidRPr="009D02DB">
              <w:rPr>
                <w:rFonts w:ascii="Times New Roman" w:eastAsiaTheme="minorEastAsia" w:hAnsi="Times New Roman"/>
                <w:sz w:val="15"/>
                <w:lang w:eastAsia="zh-CN"/>
              </w:rPr>
              <w:t>gNB</w:t>
            </w:r>
            <w:proofErr w:type="spellEnd"/>
          </w:p>
        </w:tc>
        <w:tc>
          <w:tcPr>
            <w:tcW w:w="940" w:type="pct"/>
            <w:tcBorders>
              <w:top w:val="single" w:sz="8" w:space="0" w:color="000000"/>
              <w:left w:val="single" w:sz="8" w:space="0" w:color="000000"/>
              <w:bottom w:val="single" w:sz="8" w:space="0" w:color="000000"/>
              <w:right w:val="single" w:sz="8" w:space="0" w:color="000000"/>
            </w:tcBorders>
            <w:vAlign w:val="center"/>
          </w:tcPr>
          <w:p w14:paraId="587DB37A" w14:textId="77777777" w:rsidR="004B7615" w:rsidRPr="009D02DB" w:rsidRDefault="004B7615" w:rsidP="004B7615">
            <w:pPr>
              <w:rPr>
                <w:rFonts w:ascii="Times New Roman" w:eastAsiaTheme="minorEastAsia" w:hAnsi="Times New Roman"/>
                <w:sz w:val="15"/>
                <w:lang w:eastAsia="zh-CN"/>
              </w:rPr>
            </w:pPr>
            <w:r w:rsidRPr="009D02DB">
              <w:rPr>
                <w:rFonts w:ascii="Times New Roman" w:eastAsiaTheme="minorEastAsia" w:hAnsi="Times New Roman"/>
                <w:sz w:val="15"/>
                <w:lang w:eastAsia="zh-CN"/>
              </w:rPr>
              <w:t>UE (Encoder)</w:t>
            </w:r>
          </w:p>
          <w:p w14:paraId="5518F0C1" w14:textId="695B2B1B" w:rsidR="004B7615" w:rsidRPr="009B0552" w:rsidRDefault="004B7615" w:rsidP="004B7615">
            <w:pPr>
              <w:rPr>
                <w:rFonts w:ascii="Times New Roman" w:eastAsiaTheme="minorEastAsia" w:hAnsi="Times New Roman"/>
                <w:sz w:val="15"/>
                <w:lang w:eastAsia="zh-CN"/>
              </w:rPr>
            </w:pPr>
            <w:proofErr w:type="spellStart"/>
            <w:r w:rsidRPr="009D02DB">
              <w:rPr>
                <w:rFonts w:ascii="Times New Roman" w:eastAsiaTheme="minorEastAsia" w:hAnsi="Times New Roman"/>
                <w:sz w:val="15"/>
                <w:lang w:eastAsia="zh-CN"/>
              </w:rPr>
              <w:t>gNB</w:t>
            </w:r>
            <w:proofErr w:type="spellEnd"/>
            <w:r w:rsidRPr="009D02DB">
              <w:rPr>
                <w:rFonts w:ascii="Times New Roman" w:eastAsiaTheme="minorEastAsia" w:hAnsi="Times New Roman"/>
                <w:sz w:val="15"/>
                <w:lang w:eastAsia="zh-CN"/>
              </w:rPr>
              <w:t xml:space="preserve"> (Decoder)</w:t>
            </w:r>
          </w:p>
        </w:tc>
        <w:tc>
          <w:tcPr>
            <w:tcW w:w="10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D90EE7" w14:textId="656BAF1A" w:rsidR="004B7615" w:rsidRPr="009B0552" w:rsidRDefault="004B7615" w:rsidP="004B7615">
            <w:pPr>
              <w:rPr>
                <w:rFonts w:ascii="Times New Roman" w:eastAsiaTheme="minorEastAsia" w:hAnsi="Times New Roman"/>
                <w:sz w:val="15"/>
                <w:lang w:eastAsia="zh-CN"/>
              </w:rPr>
            </w:pPr>
            <w:proofErr w:type="spellStart"/>
            <w:r w:rsidRPr="009D02DB">
              <w:rPr>
                <w:rFonts w:ascii="Times New Roman" w:eastAsiaTheme="minorEastAsia" w:hAnsi="Times New Roman"/>
                <w:sz w:val="15"/>
                <w:lang w:eastAsia="zh-CN"/>
              </w:rPr>
              <w:t>gNB</w:t>
            </w:r>
            <w:proofErr w:type="spellEnd"/>
          </w:p>
        </w:tc>
      </w:tr>
      <w:tr w:rsidR="004B7615" w:rsidRPr="009B0552" w14:paraId="0D7AC35F" w14:textId="77777777" w:rsidTr="00D94538">
        <w:trPr>
          <w:trHeight w:val="296"/>
        </w:trPr>
        <w:tc>
          <w:tcPr>
            <w:tcW w:w="41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5C668B0B" w14:textId="7A30565F" w:rsidR="004B7615" w:rsidRPr="009B0552" w:rsidRDefault="004B7615" w:rsidP="004B7615">
            <w:pPr>
              <w:rPr>
                <w:rFonts w:ascii="Times New Roman" w:eastAsiaTheme="minorEastAsia" w:hAnsi="Times New Roman"/>
                <w:sz w:val="15"/>
                <w:lang w:eastAsia="zh-CN"/>
              </w:rPr>
            </w:pPr>
            <w:r w:rsidRPr="009D02DB">
              <w:rPr>
                <w:rFonts w:ascii="Times New Roman" w:eastAsiaTheme="minorEastAsia" w:hAnsi="Times New Roman"/>
                <w:sz w:val="15"/>
                <w:lang w:eastAsia="zh-CN"/>
              </w:rPr>
              <w:t>Type3</w:t>
            </w:r>
          </w:p>
        </w:tc>
        <w:tc>
          <w:tcPr>
            <w:tcW w:w="8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8F2A22" w14:textId="77777777" w:rsidR="004B7615" w:rsidRPr="009D02DB" w:rsidRDefault="004B7615" w:rsidP="004B7615">
            <w:pPr>
              <w:rPr>
                <w:rFonts w:ascii="Times New Roman" w:eastAsiaTheme="minorEastAsia" w:hAnsi="Times New Roman"/>
                <w:sz w:val="15"/>
                <w:lang w:eastAsia="zh-CN"/>
              </w:rPr>
            </w:pPr>
            <w:r w:rsidRPr="009D02DB">
              <w:rPr>
                <w:rFonts w:ascii="Times New Roman" w:eastAsiaTheme="minorEastAsia" w:hAnsi="Times New Roman"/>
                <w:sz w:val="15"/>
                <w:lang w:eastAsia="zh-CN"/>
              </w:rPr>
              <w:t>Input: UE</w:t>
            </w:r>
          </w:p>
          <w:p w14:paraId="64F0FD09" w14:textId="52500EA7" w:rsidR="004B7615" w:rsidRPr="009B0552" w:rsidRDefault="004B7615" w:rsidP="004B7615">
            <w:pPr>
              <w:rPr>
                <w:rFonts w:ascii="Times New Roman" w:eastAsiaTheme="minorEastAsia" w:hAnsi="Times New Roman"/>
                <w:sz w:val="15"/>
                <w:lang w:eastAsia="zh-CN"/>
              </w:rPr>
            </w:pPr>
            <w:r w:rsidRPr="009D02DB">
              <w:rPr>
                <w:rFonts w:ascii="Times New Roman" w:eastAsiaTheme="minorEastAsia" w:hAnsi="Times New Roman"/>
                <w:sz w:val="15"/>
                <w:lang w:eastAsia="zh-CN"/>
              </w:rPr>
              <w:t>Label: UE</w:t>
            </w:r>
          </w:p>
        </w:tc>
        <w:tc>
          <w:tcPr>
            <w:tcW w:w="861" w:type="pct"/>
            <w:tcBorders>
              <w:top w:val="single" w:sz="8" w:space="0" w:color="000000"/>
              <w:left w:val="single" w:sz="8" w:space="0" w:color="000000"/>
              <w:bottom w:val="single" w:sz="8" w:space="0" w:color="000000"/>
              <w:right w:val="single" w:sz="8" w:space="0" w:color="000000"/>
            </w:tcBorders>
            <w:vAlign w:val="center"/>
          </w:tcPr>
          <w:p w14:paraId="0212A1A1" w14:textId="77777777" w:rsidR="004B7615" w:rsidRPr="009D02DB" w:rsidRDefault="004B7615" w:rsidP="004B7615">
            <w:pPr>
              <w:rPr>
                <w:rFonts w:ascii="Times New Roman" w:eastAsiaTheme="minorEastAsia" w:hAnsi="Times New Roman"/>
                <w:sz w:val="15"/>
                <w:lang w:eastAsia="zh-CN"/>
              </w:rPr>
            </w:pPr>
            <w:proofErr w:type="spellStart"/>
            <w:r w:rsidRPr="009D02DB">
              <w:rPr>
                <w:rFonts w:ascii="Times New Roman" w:eastAsiaTheme="minorEastAsia" w:hAnsi="Times New Roman"/>
                <w:sz w:val="15"/>
                <w:lang w:eastAsia="zh-CN"/>
              </w:rPr>
              <w:t>gNB</w:t>
            </w:r>
            <w:proofErr w:type="spellEnd"/>
            <w:r w:rsidRPr="009D02DB">
              <w:rPr>
                <w:rFonts w:ascii="Times New Roman" w:eastAsiaTheme="minorEastAsia" w:hAnsi="Times New Roman"/>
                <w:sz w:val="15"/>
                <w:lang w:eastAsia="zh-CN"/>
              </w:rPr>
              <w:t xml:space="preserve"> (Decoder)</w:t>
            </w:r>
          </w:p>
          <w:p w14:paraId="0C282C85" w14:textId="1FCF60C7" w:rsidR="004B7615" w:rsidRPr="009B0552" w:rsidRDefault="004B7615" w:rsidP="004B7615">
            <w:pPr>
              <w:rPr>
                <w:rFonts w:ascii="Times New Roman" w:eastAsiaTheme="minorEastAsia" w:hAnsi="Times New Roman"/>
                <w:sz w:val="15"/>
                <w:lang w:eastAsia="zh-CN"/>
              </w:rPr>
            </w:pPr>
            <w:r w:rsidRPr="009D02DB">
              <w:rPr>
                <w:rFonts w:ascii="Times New Roman" w:eastAsiaTheme="minorEastAsia" w:hAnsi="Times New Roman"/>
                <w:sz w:val="15"/>
                <w:lang w:eastAsia="zh-CN"/>
              </w:rPr>
              <w:t>UE (Encoder)</w:t>
            </w:r>
          </w:p>
        </w:tc>
        <w:tc>
          <w:tcPr>
            <w:tcW w:w="9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40B385" w14:textId="42F03556" w:rsidR="004B7615" w:rsidRPr="009B0552" w:rsidRDefault="004B7615" w:rsidP="004B7615">
            <w:pPr>
              <w:rPr>
                <w:rFonts w:ascii="Times New Roman" w:eastAsiaTheme="minorEastAsia" w:hAnsi="Times New Roman"/>
                <w:sz w:val="15"/>
                <w:lang w:eastAsia="zh-CN"/>
              </w:rPr>
            </w:pPr>
            <w:r w:rsidRPr="009D02DB">
              <w:rPr>
                <w:rFonts w:ascii="Times New Roman" w:eastAsiaTheme="minorEastAsia" w:hAnsi="Times New Roman"/>
                <w:sz w:val="15"/>
                <w:lang w:eastAsia="zh-CN"/>
              </w:rPr>
              <w:t>N/A</w:t>
            </w:r>
          </w:p>
        </w:tc>
        <w:tc>
          <w:tcPr>
            <w:tcW w:w="940" w:type="pct"/>
            <w:tcBorders>
              <w:top w:val="single" w:sz="8" w:space="0" w:color="000000"/>
              <w:left w:val="single" w:sz="8" w:space="0" w:color="000000"/>
              <w:bottom w:val="single" w:sz="8" w:space="0" w:color="000000"/>
              <w:right w:val="single" w:sz="8" w:space="0" w:color="000000"/>
            </w:tcBorders>
            <w:vAlign w:val="center"/>
          </w:tcPr>
          <w:p w14:paraId="69919834" w14:textId="77777777" w:rsidR="004B7615" w:rsidRPr="009D02DB" w:rsidRDefault="004B7615" w:rsidP="004B7615">
            <w:pPr>
              <w:rPr>
                <w:rFonts w:ascii="Times New Roman" w:eastAsiaTheme="minorEastAsia" w:hAnsi="Times New Roman"/>
                <w:sz w:val="15"/>
                <w:lang w:eastAsia="zh-CN"/>
              </w:rPr>
            </w:pPr>
            <w:r w:rsidRPr="009D02DB">
              <w:rPr>
                <w:rFonts w:ascii="Times New Roman" w:eastAsiaTheme="minorEastAsia" w:hAnsi="Times New Roman"/>
                <w:sz w:val="15"/>
                <w:lang w:eastAsia="zh-CN"/>
              </w:rPr>
              <w:t>UE (Encoder)</w:t>
            </w:r>
          </w:p>
          <w:p w14:paraId="5933E0EA" w14:textId="1188E43A" w:rsidR="004B7615" w:rsidRPr="009B0552" w:rsidRDefault="004B7615" w:rsidP="004B7615">
            <w:pPr>
              <w:rPr>
                <w:rFonts w:ascii="Times New Roman" w:eastAsiaTheme="minorEastAsia" w:hAnsi="Times New Roman"/>
                <w:sz w:val="15"/>
                <w:lang w:eastAsia="zh-CN"/>
              </w:rPr>
            </w:pPr>
            <w:proofErr w:type="spellStart"/>
            <w:r w:rsidRPr="009D02DB">
              <w:rPr>
                <w:rFonts w:ascii="Times New Roman" w:eastAsiaTheme="minorEastAsia" w:hAnsi="Times New Roman"/>
                <w:sz w:val="15"/>
                <w:lang w:eastAsia="zh-CN"/>
              </w:rPr>
              <w:t>gNB</w:t>
            </w:r>
            <w:proofErr w:type="spellEnd"/>
            <w:r w:rsidRPr="009D02DB">
              <w:rPr>
                <w:rFonts w:ascii="Times New Roman" w:eastAsiaTheme="minorEastAsia" w:hAnsi="Times New Roman"/>
                <w:sz w:val="15"/>
                <w:lang w:eastAsia="zh-CN"/>
              </w:rPr>
              <w:t xml:space="preserve"> (Decoder)</w:t>
            </w:r>
          </w:p>
        </w:tc>
        <w:tc>
          <w:tcPr>
            <w:tcW w:w="10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48448E" w14:textId="6F2972A7" w:rsidR="004B7615" w:rsidRPr="009B0552" w:rsidRDefault="004B7615" w:rsidP="004B7615">
            <w:pPr>
              <w:rPr>
                <w:rFonts w:ascii="Times New Roman" w:eastAsiaTheme="minorEastAsia" w:hAnsi="Times New Roman"/>
                <w:sz w:val="15"/>
                <w:lang w:eastAsia="zh-CN"/>
              </w:rPr>
            </w:pPr>
            <w:proofErr w:type="spellStart"/>
            <w:r w:rsidRPr="009D02DB">
              <w:rPr>
                <w:rFonts w:ascii="Times New Roman" w:eastAsiaTheme="minorEastAsia" w:hAnsi="Times New Roman"/>
                <w:sz w:val="15"/>
                <w:lang w:eastAsia="zh-CN"/>
              </w:rPr>
              <w:t>gNB</w:t>
            </w:r>
            <w:proofErr w:type="spellEnd"/>
          </w:p>
        </w:tc>
      </w:tr>
    </w:tbl>
    <w:p w14:paraId="628D33C1" w14:textId="77777777" w:rsidR="004B7615" w:rsidRDefault="004B7615" w:rsidP="00D617F8">
      <w:pPr>
        <w:spacing w:beforeLines="50" w:before="120" w:after="120"/>
        <w:jc w:val="both"/>
        <w:rPr>
          <w:rFonts w:ascii="Times New Roman" w:hAnsi="Times New Roman"/>
          <w:szCs w:val="21"/>
        </w:rPr>
      </w:pPr>
    </w:p>
    <w:p w14:paraId="38CB07AD" w14:textId="1B6AF5F6" w:rsidR="00D617F8" w:rsidRDefault="00D617F8" w:rsidP="00D617F8">
      <w:pPr>
        <w:spacing w:beforeLines="50" w:before="120" w:after="120"/>
        <w:jc w:val="both"/>
        <w:rPr>
          <w:rFonts w:ascii="Times New Roman" w:hAnsi="Times New Roman"/>
          <w:szCs w:val="21"/>
        </w:rPr>
      </w:pPr>
      <w:r>
        <w:rPr>
          <w:rFonts w:ascii="Times New Roman" w:hAnsi="Times New Roman"/>
          <w:szCs w:val="21"/>
        </w:rPr>
        <w:t xml:space="preserve">For CSI compression use case, </w:t>
      </w:r>
      <w:r w:rsidRPr="005C56B4">
        <w:rPr>
          <w:rFonts w:ascii="Times New Roman" w:hAnsi="Times New Roman"/>
          <w:szCs w:val="21"/>
        </w:rPr>
        <w:t xml:space="preserve">the overall procedure </w:t>
      </w:r>
      <w:r>
        <w:rPr>
          <w:rFonts w:ascii="Times New Roman" w:hAnsi="Times New Roman"/>
          <w:szCs w:val="21"/>
        </w:rPr>
        <w:t xml:space="preserve">for LCM </w:t>
      </w:r>
      <w:r w:rsidRPr="005C56B4">
        <w:rPr>
          <w:rFonts w:ascii="Times New Roman" w:hAnsi="Times New Roman"/>
          <w:szCs w:val="21"/>
        </w:rPr>
        <w:t xml:space="preserve">is shown in </w:t>
      </w:r>
      <w:r>
        <w:rPr>
          <w:rFonts w:ascii="Times New Roman" w:hAnsi="Times New Roman"/>
          <w:szCs w:val="21"/>
        </w:rPr>
        <w:t>the following figure:</w:t>
      </w:r>
    </w:p>
    <w:p w14:paraId="5D1827B1" w14:textId="0131C160" w:rsidR="00453981" w:rsidRDefault="00453981" w:rsidP="00C7113F">
      <w:pPr>
        <w:rPr>
          <w:rFonts w:eastAsiaTheme="minorEastAsia"/>
          <w:lang w:eastAsia="zh-CN"/>
        </w:rPr>
      </w:pPr>
    </w:p>
    <w:p w14:paraId="6CD41EE5" w14:textId="349E09DC" w:rsidR="00202CDB" w:rsidRDefault="00796344" w:rsidP="001421C4">
      <w:pPr>
        <w:jc w:val="center"/>
        <w:rPr>
          <w:rFonts w:eastAsiaTheme="minorEastAsia"/>
          <w:lang w:eastAsia="zh-CN"/>
        </w:rPr>
      </w:pPr>
      <w:r w:rsidRPr="00F14E52">
        <w:rPr>
          <w:rFonts w:eastAsiaTheme="minorEastAsia"/>
          <w:lang w:eastAsia="zh-CN"/>
        </w:rPr>
        <w:object w:dxaOrig="6589" w:dyaOrig="9577" w14:anchorId="20B218AD">
          <v:shape id="_x0000_i1028" type="#_x0000_t75" style="width:329.45pt;height:479.25pt" o:ole="">
            <v:imagedata r:id="rId16" o:title=""/>
          </v:shape>
          <o:OLEObject Type="Embed" ProgID="Visio.Drawing.15" ShapeID="_x0000_i1028" DrawAspect="Content" ObjectID="_1745415943" r:id="rId17"/>
        </w:object>
      </w:r>
    </w:p>
    <w:p w14:paraId="0592CBE2" w14:textId="1B775B23" w:rsidR="00223FC8" w:rsidRDefault="00223FC8" w:rsidP="00223FC8">
      <w:pPr>
        <w:spacing w:beforeLines="50" w:before="120" w:after="120" w:line="260" w:lineRule="exact"/>
        <w:jc w:val="center"/>
        <w:rPr>
          <w:rFonts w:ascii="Times New Roman" w:hAnsi="Times New Roman"/>
          <w:b/>
          <w:szCs w:val="21"/>
        </w:rPr>
      </w:pPr>
      <w:r>
        <w:rPr>
          <w:rFonts w:ascii="Times New Roman" w:hAnsi="Times New Roman"/>
          <w:b/>
          <w:szCs w:val="21"/>
        </w:rPr>
        <w:t>Figure 5.1-1: signaling procedures of CSI compression</w:t>
      </w:r>
    </w:p>
    <w:p w14:paraId="000E0EC8" w14:textId="78926AE9" w:rsidR="008F1F20" w:rsidRPr="003B327C" w:rsidRDefault="008F1F20" w:rsidP="008F1F20">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S</w:t>
      </w:r>
      <w:r>
        <w:rPr>
          <w:rFonts w:ascii="Times New Roman" w:eastAsiaTheme="minorEastAsia" w:hAnsi="Times New Roman"/>
          <w:szCs w:val="21"/>
          <w:lang w:eastAsia="zh-CN"/>
        </w:rPr>
        <w:t xml:space="preserve">tep </w:t>
      </w:r>
      <w:r w:rsidR="00796344">
        <w:rPr>
          <w:rFonts w:ascii="Times New Roman" w:eastAsiaTheme="minorEastAsia" w:hAnsi="Times New Roman"/>
          <w:szCs w:val="21"/>
          <w:lang w:eastAsia="zh-CN"/>
        </w:rPr>
        <w:t>1</w:t>
      </w:r>
      <w:r>
        <w:rPr>
          <w:rFonts w:ascii="Times New Roman" w:eastAsiaTheme="minorEastAsia" w:hAnsi="Times New Roman"/>
          <w:szCs w:val="21"/>
          <w:lang w:eastAsia="zh-CN"/>
        </w:rPr>
        <w:t xml:space="preserve">. The UE indicates its AI/ML-related capability to the </w:t>
      </w:r>
      <w:r>
        <w:rPr>
          <w:rFonts w:ascii="Times New Roman" w:hAnsi="Times New Roman"/>
          <w:szCs w:val="21"/>
        </w:rPr>
        <w:t>RAN node</w:t>
      </w:r>
      <w:r>
        <w:rPr>
          <w:rFonts w:ascii="Times New Roman" w:eastAsiaTheme="minorEastAsia" w:hAnsi="Times New Roman"/>
          <w:szCs w:val="21"/>
          <w:lang w:eastAsia="zh-CN"/>
        </w:rPr>
        <w:t>.</w:t>
      </w:r>
    </w:p>
    <w:p w14:paraId="29DBA229" w14:textId="0F499747" w:rsidR="008F1F20" w:rsidRDefault="008F1F20" w:rsidP="008F1F20">
      <w:pPr>
        <w:spacing w:beforeLines="50" w:before="120" w:after="120" w:line="260" w:lineRule="exact"/>
        <w:jc w:val="both"/>
        <w:rPr>
          <w:rFonts w:ascii="Times New Roman" w:hAnsi="Times New Roman"/>
          <w:szCs w:val="21"/>
        </w:rPr>
      </w:pPr>
      <w:r>
        <w:rPr>
          <w:rFonts w:ascii="Times New Roman" w:hAnsi="Times New Roman"/>
          <w:szCs w:val="21"/>
        </w:rPr>
        <w:t xml:space="preserve">Step </w:t>
      </w:r>
      <w:r w:rsidR="001C2DFF">
        <w:rPr>
          <w:rFonts w:ascii="Times New Roman" w:hAnsi="Times New Roman"/>
          <w:szCs w:val="21"/>
        </w:rPr>
        <w:t>2</w:t>
      </w:r>
      <w:r>
        <w:rPr>
          <w:rFonts w:ascii="Times New Roman" w:hAnsi="Times New Roman"/>
          <w:szCs w:val="21"/>
        </w:rPr>
        <w:t>. The RAN node sends the CSI RS resource and reporting configuration to the UE</w:t>
      </w:r>
      <w:r w:rsidR="001C2DFF">
        <w:rPr>
          <w:rFonts w:ascii="Times New Roman" w:hAnsi="Times New Roman"/>
          <w:szCs w:val="21"/>
        </w:rPr>
        <w:t xml:space="preserve">. </w:t>
      </w:r>
      <w:r>
        <w:rPr>
          <w:rFonts w:ascii="Times New Roman" w:hAnsi="Times New Roman"/>
          <w:szCs w:val="21"/>
        </w:rPr>
        <w:t>The UE performs CSI measurement and feedback CSI report, e.g., PMI or raw channel.</w:t>
      </w:r>
    </w:p>
    <w:p w14:paraId="69E8C0AE" w14:textId="77777777" w:rsidR="008F1F20" w:rsidRDefault="008F1F20" w:rsidP="008F1F20">
      <w:pPr>
        <w:spacing w:beforeLines="50" w:before="120" w:after="120" w:line="260" w:lineRule="exact"/>
        <w:jc w:val="both"/>
        <w:rPr>
          <w:rFonts w:ascii="Times New Roman" w:hAnsi="Times New Roman"/>
          <w:szCs w:val="21"/>
        </w:rPr>
      </w:pPr>
      <w:r>
        <w:rPr>
          <w:rFonts w:ascii="Times New Roman" w:hAnsi="Times New Roman"/>
          <w:szCs w:val="21"/>
        </w:rPr>
        <w:t>Step 3. The RAN node performs model training based on the acquired report.</w:t>
      </w:r>
    </w:p>
    <w:p w14:paraId="21384E62" w14:textId="08EF27F0" w:rsidR="00B11752" w:rsidRDefault="00B11752" w:rsidP="00B11752">
      <w:pPr>
        <w:spacing w:beforeLines="50" w:before="120" w:after="120" w:line="260" w:lineRule="exact"/>
        <w:jc w:val="both"/>
        <w:rPr>
          <w:rFonts w:ascii="Times New Roman" w:hAnsi="Times New Roman"/>
          <w:szCs w:val="21"/>
        </w:rPr>
      </w:pPr>
      <w:r>
        <w:rPr>
          <w:rFonts w:ascii="Times New Roman" w:hAnsi="Times New Roman"/>
          <w:szCs w:val="21"/>
        </w:rPr>
        <w:t>Step 4. The UE indicates the stored model to the RAN node by model identification.</w:t>
      </w:r>
    </w:p>
    <w:p w14:paraId="0823DBC6" w14:textId="555BC695" w:rsidR="00B11752" w:rsidRDefault="00B11752" w:rsidP="00B11752">
      <w:pPr>
        <w:spacing w:beforeLines="50" w:before="120" w:after="120" w:line="260" w:lineRule="exact"/>
        <w:jc w:val="both"/>
        <w:rPr>
          <w:rFonts w:ascii="宋体" w:eastAsia="宋体" w:hAnsi="宋体" w:cs="宋体"/>
          <w:szCs w:val="21"/>
          <w:lang w:eastAsia="zh-CN"/>
        </w:rPr>
      </w:pPr>
      <w:r>
        <w:rPr>
          <w:rFonts w:ascii="Times New Roman" w:hAnsi="Times New Roman" w:hint="eastAsia"/>
          <w:szCs w:val="21"/>
        </w:rPr>
        <w:t>S</w:t>
      </w:r>
      <w:r>
        <w:rPr>
          <w:rFonts w:ascii="Times New Roman" w:hAnsi="Times New Roman"/>
          <w:szCs w:val="21"/>
        </w:rPr>
        <w:t>tep 5.</w:t>
      </w:r>
      <w:r w:rsidR="008C2522">
        <w:rPr>
          <w:rFonts w:ascii="Times New Roman" w:hAnsi="Times New Roman"/>
          <w:szCs w:val="21"/>
        </w:rPr>
        <w:t xml:space="preserve"> The</w:t>
      </w:r>
      <w:r>
        <w:rPr>
          <w:rFonts w:ascii="Times New Roman" w:hAnsi="Times New Roman"/>
          <w:szCs w:val="21"/>
        </w:rPr>
        <w:t xml:space="preserve"> RAN node may send the meta-data during the model transfe</w:t>
      </w:r>
      <w:r w:rsidR="00AF202F">
        <w:rPr>
          <w:rFonts w:ascii="Times New Roman" w:hAnsi="Times New Roman"/>
          <w:szCs w:val="21"/>
        </w:rPr>
        <w:t>r.</w:t>
      </w:r>
    </w:p>
    <w:p w14:paraId="7FA2BD94" w14:textId="77777777" w:rsidR="008F1F20" w:rsidRDefault="008F1F20" w:rsidP="008F1F20">
      <w:pPr>
        <w:spacing w:beforeLines="50" w:before="120" w:after="120" w:line="260" w:lineRule="exact"/>
        <w:jc w:val="both"/>
        <w:rPr>
          <w:rFonts w:ascii="Times New Roman" w:hAnsi="Times New Roman"/>
          <w:szCs w:val="21"/>
        </w:rPr>
      </w:pPr>
      <w:r>
        <w:rPr>
          <w:rFonts w:ascii="Times New Roman" w:hAnsi="Times New Roman"/>
          <w:szCs w:val="21"/>
        </w:rPr>
        <w:t xml:space="preserve">Step 6. The UE may activate the model based on the model configuration </w:t>
      </w:r>
      <w:r>
        <w:rPr>
          <w:rFonts w:ascii="Times New Roman" w:hAnsi="Times New Roman" w:hint="eastAsia"/>
          <w:szCs w:val="21"/>
        </w:rPr>
        <w:t>autonomousl</w:t>
      </w:r>
      <w:r>
        <w:rPr>
          <w:rFonts w:ascii="Times New Roman" w:hAnsi="Times New Roman"/>
          <w:szCs w:val="21"/>
        </w:rPr>
        <w:t>y or with explicit activation indication from the RAN node.</w:t>
      </w:r>
    </w:p>
    <w:p w14:paraId="305514B3" w14:textId="06075BFF" w:rsidR="003C2557" w:rsidRDefault="003C2557" w:rsidP="003C2557">
      <w:pPr>
        <w:spacing w:beforeLines="50" w:before="120" w:after="120" w:line="260" w:lineRule="exact"/>
        <w:jc w:val="both"/>
        <w:rPr>
          <w:rFonts w:ascii="Times New Roman" w:hAnsi="Times New Roman"/>
          <w:szCs w:val="21"/>
        </w:rPr>
      </w:pPr>
      <w:r>
        <w:rPr>
          <w:rFonts w:ascii="Times New Roman" w:hAnsi="Times New Roman"/>
          <w:szCs w:val="21"/>
        </w:rPr>
        <w:t>Step 7. The RAN node may send model performance monitoring configuration to the UE.</w:t>
      </w:r>
    </w:p>
    <w:p w14:paraId="214FC630" w14:textId="17C65BCA" w:rsidR="008F1F20" w:rsidRDefault="008F1F20" w:rsidP="008F1F20">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 xml:space="preserve">tep </w:t>
      </w:r>
      <w:r w:rsidR="003C2557">
        <w:rPr>
          <w:rFonts w:ascii="Times New Roman" w:hAnsi="Times New Roman"/>
          <w:szCs w:val="21"/>
        </w:rPr>
        <w:t>8</w:t>
      </w:r>
      <w:r>
        <w:rPr>
          <w:rFonts w:ascii="Times New Roman" w:hAnsi="Times New Roman"/>
          <w:szCs w:val="21"/>
        </w:rPr>
        <w:t>. The UE performs CSI measurement and obtains the data required for model inference as CSI generation.</w:t>
      </w:r>
    </w:p>
    <w:p w14:paraId="0C72D6D0" w14:textId="42F12F0C" w:rsidR="008F1F20" w:rsidRPr="008065E3" w:rsidRDefault="008F1F20" w:rsidP="008F1F20">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lastRenderedPageBreak/>
        <w:t>S</w:t>
      </w:r>
      <w:r>
        <w:rPr>
          <w:rFonts w:ascii="Times New Roman" w:eastAsiaTheme="minorEastAsia" w:hAnsi="Times New Roman"/>
          <w:szCs w:val="21"/>
          <w:lang w:eastAsia="zh-CN"/>
        </w:rPr>
        <w:t xml:space="preserve">tep </w:t>
      </w:r>
      <w:r w:rsidR="00C91B0E">
        <w:rPr>
          <w:rFonts w:ascii="Times New Roman" w:eastAsiaTheme="minorEastAsia" w:hAnsi="Times New Roman"/>
          <w:szCs w:val="21"/>
          <w:lang w:eastAsia="zh-CN"/>
        </w:rPr>
        <w:t>9</w:t>
      </w:r>
      <w:r>
        <w:rPr>
          <w:rFonts w:ascii="Times New Roman" w:eastAsiaTheme="minorEastAsia" w:hAnsi="Times New Roman"/>
          <w:szCs w:val="21"/>
          <w:lang w:eastAsia="zh-CN"/>
        </w:rPr>
        <w:t>. The UE reports the compressed CSI report and the RAN node performs subsequent model inference as CSI reconstruction.</w:t>
      </w:r>
    </w:p>
    <w:p w14:paraId="439074B7" w14:textId="40303294" w:rsidR="008F1F20" w:rsidRDefault="008F1F20" w:rsidP="008F1F20">
      <w:pPr>
        <w:spacing w:beforeLines="50" w:before="120" w:after="120" w:line="260" w:lineRule="exact"/>
        <w:jc w:val="both"/>
        <w:rPr>
          <w:rFonts w:ascii="Times New Roman" w:hAnsi="Times New Roman"/>
          <w:szCs w:val="21"/>
        </w:rPr>
      </w:pPr>
      <w:r>
        <w:rPr>
          <w:rFonts w:ascii="Times New Roman" w:hAnsi="Times New Roman" w:hint="eastAsia"/>
          <w:szCs w:val="21"/>
        </w:rPr>
        <w:t>S</w:t>
      </w:r>
      <w:r>
        <w:rPr>
          <w:rFonts w:ascii="Times New Roman" w:hAnsi="Times New Roman"/>
          <w:szCs w:val="21"/>
        </w:rPr>
        <w:t>tep 10</w:t>
      </w:r>
      <w:r w:rsidR="00122F0F">
        <w:rPr>
          <w:rFonts w:ascii="Times New Roman" w:hAnsi="Times New Roman"/>
          <w:szCs w:val="21"/>
        </w:rPr>
        <w:t>-11</w:t>
      </w:r>
      <w:r>
        <w:rPr>
          <w:rFonts w:ascii="Times New Roman" w:hAnsi="Times New Roman"/>
          <w:szCs w:val="21"/>
        </w:rPr>
        <w:t>. The UE reports the performance feedback to the RAN node. The report can be one-shot, event-triggered, or periodical.</w:t>
      </w:r>
      <w:r w:rsidR="00122F0F">
        <w:rPr>
          <w:rFonts w:ascii="Times New Roman" w:hAnsi="Times New Roman"/>
          <w:szCs w:val="21"/>
        </w:rPr>
        <w:t xml:space="preserve"> </w:t>
      </w:r>
      <w:r w:rsidR="002D7CC8">
        <w:rPr>
          <w:rFonts w:ascii="Times New Roman" w:hAnsi="Times New Roman"/>
          <w:szCs w:val="21"/>
        </w:rPr>
        <w:t>The RAN node monitors the performance and makes decisions about model activation/deactivation/ updating/switching.</w:t>
      </w:r>
    </w:p>
    <w:p w14:paraId="3391A38D" w14:textId="17954EF4" w:rsidR="00AE5EBA" w:rsidRPr="00BB3A68" w:rsidRDefault="00AE5EBA" w:rsidP="00BB3A68">
      <w:pPr>
        <w:spacing w:beforeLines="50" w:before="120" w:after="120" w:line="260" w:lineRule="exact"/>
        <w:jc w:val="both"/>
        <w:rPr>
          <w:rFonts w:ascii="Times New Roman" w:eastAsiaTheme="minorEastAsia" w:hAnsi="Times New Roman"/>
          <w:b/>
          <w:szCs w:val="21"/>
          <w:u w:val="single"/>
          <w:lang w:eastAsia="zh-CN"/>
        </w:rPr>
      </w:pPr>
      <w:r w:rsidRPr="00BB3A68">
        <w:rPr>
          <w:rFonts w:ascii="Times New Roman" w:eastAsiaTheme="minorEastAsia" w:hAnsi="Times New Roman"/>
          <w:b/>
          <w:szCs w:val="21"/>
          <w:u w:val="single"/>
          <w:lang w:eastAsia="zh-CN"/>
        </w:rPr>
        <w:t>Potential standard impact</w:t>
      </w:r>
    </w:p>
    <w:p w14:paraId="753C38BA" w14:textId="77777777" w:rsidR="00AE5EBA" w:rsidRPr="00CC060E" w:rsidRDefault="00AE5EBA" w:rsidP="00AE5EBA">
      <w:pPr>
        <w:spacing w:before="120" w:after="120" w:line="260" w:lineRule="exact"/>
        <w:jc w:val="both"/>
        <w:rPr>
          <w:rFonts w:ascii="Times New Roman" w:eastAsia="等线" w:hAnsi="Times New Roman"/>
          <w:iCs/>
          <w:color w:val="000000"/>
          <w:szCs w:val="20"/>
          <w:lang w:val="en-GB" w:eastAsia="zh-CN"/>
        </w:rPr>
      </w:pPr>
      <w:r w:rsidRPr="00771E2E">
        <w:rPr>
          <w:rFonts w:ascii="Times New Roman" w:eastAsia="等线" w:hAnsi="Times New Roman"/>
          <w:iCs/>
          <w:color w:val="000000"/>
          <w:szCs w:val="20"/>
          <w:lang w:val="en-GB" w:eastAsia="zh-CN"/>
        </w:rPr>
        <w:t xml:space="preserve">AI/ML-based </w:t>
      </w:r>
      <w:r>
        <w:rPr>
          <w:rFonts w:ascii="Times New Roman" w:eastAsia="等线" w:hAnsi="Times New Roman" w:hint="eastAsia"/>
          <w:iCs/>
          <w:color w:val="000000"/>
          <w:szCs w:val="20"/>
          <w:lang w:val="en-GB" w:eastAsia="zh-CN"/>
        </w:rPr>
        <w:t>CSI</w:t>
      </w:r>
      <w:r>
        <w:rPr>
          <w:rFonts w:ascii="Times New Roman" w:eastAsia="等线" w:hAnsi="Times New Roman"/>
          <w:iCs/>
          <w:color w:val="000000"/>
          <w:szCs w:val="20"/>
          <w:lang w:val="en-GB" w:eastAsia="zh-CN"/>
        </w:rPr>
        <w:t xml:space="preserve"> </w:t>
      </w:r>
      <w:r>
        <w:rPr>
          <w:rFonts w:ascii="Times New Roman" w:eastAsia="等线" w:hAnsi="Times New Roman" w:hint="eastAsia"/>
          <w:iCs/>
          <w:color w:val="000000"/>
          <w:szCs w:val="20"/>
          <w:lang w:val="en-GB" w:eastAsia="zh-CN"/>
        </w:rPr>
        <w:t>compression</w:t>
      </w:r>
      <w:r w:rsidRPr="009A58DF">
        <w:rPr>
          <w:rFonts w:ascii="Times New Roman" w:eastAsia="等线" w:hAnsi="Times New Roman"/>
          <w:iCs/>
          <w:color w:val="000000"/>
          <w:szCs w:val="20"/>
          <w:lang w:val="en-GB" w:eastAsia="zh-CN"/>
        </w:rPr>
        <w:t xml:space="preserve"> may introduce </w:t>
      </w:r>
      <w:r>
        <w:rPr>
          <w:rFonts w:ascii="Times New Roman" w:eastAsia="等线" w:hAnsi="Times New Roman"/>
          <w:iCs/>
          <w:color w:val="000000"/>
          <w:szCs w:val="20"/>
          <w:lang w:val="en-GB" w:eastAsia="zh-CN"/>
        </w:rPr>
        <w:t>the following p</w:t>
      </w:r>
      <w:r w:rsidRPr="009A58DF">
        <w:rPr>
          <w:rFonts w:ascii="Times New Roman" w:eastAsia="等线" w:hAnsi="Times New Roman"/>
          <w:iCs/>
          <w:color w:val="000000"/>
          <w:szCs w:val="20"/>
          <w:lang w:val="en-GB" w:eastAsia="zh-CN"/>
        </w:rPr>
        <w:t xml:space="preserve">otential </w:t>
      </w:r>
      <w:proofErr w:type="spellStart"/>
      <w:r w:rsidRPr="00CC40E8">
        <w:rPr>
          <w:rFonts w:ascii="Times New Roman" w:eastAsia="等线" w:hAnsi="Times New Roman"/>
          <w:b/>
          <w:iCs/>
          <w:color w:val="000000"/>
          <w:szCs w:val="20"/>
          <w:lang w:val="en-GB" w:eastAsia="zh-CN"/>
        </w:rPr>
        <w:t>Uu</w:t>
      </w:r>
      <w:proofErr w:type="spellEnd"/>
      <w:r w:rsidRPr="00CC40E8">
        <w:rPr>
          <w:rFonts w:ascii="Times New Roman" w:eastAsia="等线" w:hAnsi="Times New Roman"/>
          <w:b/>
          <w:iCs/>
          <w:color w:val="000000"/>
          <w:szCs w:val="20"/>
          <w:lang w:val="en-GB" w:eastAsia="zh-CN"/>
        </w:rPr>
        <w:t xml:space="preserve"> </w:t>
      </w:r>
      <w:r w:rsidRPr="009A58DF">
        <w:rPr>
          <w:rFonts w:ascii="Times New Roman" w:eastAsia="等线" w:hAnsi="Times New Roman"/>
          <w:iCs/>
          <w:color w:val="000000"/>
          <w:szCs w:val="20"/>
          <w:lang w:val="en-GB" w:eastAsia="zh-CN"/>
        </w:rPr>
        <w:t>interface impact:</w:t>
      </w:r>
    </w:p>
    <w:p w14:paraId="37FC264F" w14:textId="0050B4F7" w:rsidR="009678E1" w:rsidRDefault="00334AAF" w:rsidP="00A14A4A">
      <w:pPr>
        <w:widowControl w:val="0"/>
        <w:numPr>
          <w:ilvl w:val="0"/>
          <w:numId w:val="22"/>
        </w:numPr>
        <w:spacing w:after="180"/>
        <w:contextualSpacing/>
        <w:jc w:val="both"/>
        <w:rPr>
          <w:rFonts w:ascii="Times New Roman" w:hAnsi="Times New Roman"/>
          <w:szCs w:val="20"/>
          <w:lang w:val="en-GB"/>
        </w:rPr>
      </w:pPr>
      <w:r w:rsidRPr="00154729">
        <w:rPr>
          <w:rFonts w:ascii="Times New Roman" w:hAnsi="Times New Roman"/>
          <w:szCs w:val="21"/>
        </w:rPr>
        <w:t>AI</w:t>
      </w:r>
      <w:r w:rsidR="00625081">
        <w:rPr>
          <w:rFonts w:ascii="Times New Roman" w:hAnsi="Times New Roman"/>
          <w:szCs w:val="21"/>
        </w:rPr>
        <w:t>-</w:t>
      </w:r>
      <w:r w:rsidRPr="00154729">
        <w:rPr>
          <w:rFonts w:ascii="Times New Roman" w:hAnsi="Times New Roman"/>
          <w:szCs w:val="21"/>
        </w:rPr>
        <w:t>related Capability</w:t>
      </w:r>
      <w:r>
        <w:rPr>
          <w:rFonts w:ascii="Times New Roman" w:hAnsi="Times New Roman"/>
          <w:szCs w:val="21"/>
        </w:rPr>
        <w:t xml:space="preserve"> for </w:t>
      </w:r>
      <w:r w:rsidR="009678E1">
        <w:rPr>
          <w:rFonts w:ascii="Times New Roman" w:eastAsia="等线" w:hAnsi="Times New Roman" w:hint="eastAsia"/>
          <w:iCs/>
          <w:color w:val="000000"/>
          <w:szCs w:val="20"/>
          <w:lang w:val="en-GB" w:eastAsia="zh-CN"/>
        </w:rPr>
        <w:t>CSI</w:t>
      </w:r>
      <w:r w:rsidR="009678E1">
        <w:rPr>
          <w:rFonts w:ascii="Times New Roman" w:eastAsia="等线" w:hAnsi="Times New Roman"/>
          <w:iCs/>
          <w:color w:val="000000"/>
          <w:szCs w:val="20"/>
          <w:lang w:val="en-GB" w:eastAsia="zh-CN"/>
        </w:rPr>
        <w:t xml:space="preserve"> </w:t>
      </w:r>
      <w:r w:rsidR="009678E1">
        <w:rPr>
          <w:rFonts w:ascii="Times New Roman" w:eastAsia="等线" w:hAnsi="Times New Roman" w:hint="eastAsia"/>
          <w:iCs/>
          <w:color w:val="000000"/>
          <w:szCs w:val="20"/>
          <w:lang w:val="en-GB" w:eastAsia="zh-CN"/>
        </w:rPr>
        <w:t>compression</w:t>
      </w:r>
      <w:r w:rsidRPr="005B1EE5">
        <w:rPr>
          <w:rFonts w:ascii="Times New Roman" w:hAnsi="Times New Roman"/>
          <w:szCs w:val="20"/>
          <w:lang w:val="en-GB"/>
        </w:rPr>
        <w:t xml:space="preserve"> </w:t>
      </w:r>
    </w:p>
    <w:p w14:paraId="225935FA" w14:textId="7A8408C0" w:rsidR="00AE5EBA" w:rsidRPr="005B1EE5" w:rsidRDefault="00B9590C" w:rsidP="00A14A4A">
      <w:pPr>
        <w:widowControl w:val="0"/>
        <w:numPr>
          <w:ilvl w:val="0"/>
          <w:numId w:val="22"/>
        </w:numPr>
        <w:spacing w:after="180"/>
        <w:contextualSpacing/>
        <w:jc w:val="both"/>
        <w:rPr>
          <w:rFonts w:ascii="Times New Roman" w:hAnsi="Times New Roman"/>
          <w:szCs w:val="20"/>
          <w:lang w:val="en-GB"/>
        </w:rPr>
      </w:pPr>
      <w:r>
        <w:rPr>
          <w:rFonts w:ascii="Times New Roman" w:hAnsi="Times New Roman"/>
          <w:szCs w:val="21"/>
        </w:rPr>
        <w:t>For m</w:t>
      </w:r>
      <w:r w:rsidRPr="00154729">
        <w:rPr>
          <w:rFonts w:ascii="Times New Roman" w:hAnsi="Times New Roman"/>
          <w:szCs w:val="21"/>
        </w:rPr>
        <w:t xml:space="preserve">odel </w:t>
      </w:r>
      <w:r>
        <w:rPr>
          <w:rFonts w:ascii="Times New Roman" w:hAnsi="Times New Roman"/>
          <w:szCs w:val="21"/>
        </w:rPr>
        <w:t>t</w:t>
      </w:r>
      <w:r w:rsidRPr="00154729">
        <w:rPr>
          <w:rFonts w:ascii="Times New Roman" w:hAnsi="Times New Roman"/>
          <w:szCs w:val="21"/>
        </w:rPr>
        <w:t>raining</w:t>
      </w:r>
      <w:r>
        <w:rPr>
          <w:rFonts w:ascii="Times New Roman" w:hAnsi="Times New Roman"/>
          <w:szCs w:val="21"/>
        </w:rPr>
        <w:t>, c</w:t>
      </w:r>
      <w:r w:rsidRPr="00B11FBB">
        <w:rPr>
          <w:rFonts w:ascii="Times New Roman" w:hAnsi="Times New Roman"/>
          <w:szCs w:val="21"/>
        </w:rPr>
        <w:t>onfiguration and report of</w:t>
      </w:r>
      <w:r w:rsidR="00AE5EBA" w:rsidRPr="005B1EE5">
        <w:rPr>
          <w:rFonts w:ascii="Times New Roman" w:hAnsi="Times New Roman"/>
          <w:szCs w:val="20"/>
          <w:lang w:val="en-GB"/>
        </w:rPr>
        <w:t xml:space="preserve"> </w:t>
      </w:r>
      <w:r w:rsidR="00AE5EBA">
        <w:rPr>
          <w:rFonts w:ascii="Times New Roman" w:hAnsi="Times New Roman"/>
          <w:szCs w:val="20"/>
          <w:lang w:val="en-GB"/>
        </w:rPr>
        <w:t>CSI, e.g., PMI or raw channel</w:t>
      </w:r>
      <w:r w:rsidR="00AE5EBA" w:rsidRPr="005B1EE5">
        <w:rPr>
          <w:rFonts w:ascii="Times New Roman" w:hAnsi="Times New Roman"/>
          <w:szCs w:val="20"/>
          <w:lang w:val="en-GB"/>
        </w:rPr>
        <w:t>.</w:t>
      </w:r>
    </w:p>
    <w:p w14:paraId="3B1798B2" w14:textId="66C28D68" w:rsidR="00C9452D" w:rsidRPr="00C9452D" w:rsidRDefault="00C9452D" w:rsidP="00A14A4A">
      <w:pPr>
        <w:widowControl w:val="0"/>
        <w:numPr>
          <w:ilvl w:val="0"/>
          <w:numId w:val="22"/>
        </w:numPr>
        <w:spacing w:after="180"/>
        <w:contextualSpacing/>
        <w:jc w:val="both"/>
        <w:rPr>
          <w:rFonts w:ascii="Times New Roman" w:hAnsi="Times New Roman"/>
          <w:szCs w:val="20"/>
          <w:lang w:val="en-GB"/>
        </w:rPr>
      </w:pPr>
      <w:r w:rsidRPr="005F2E65">
        <w:rPr>
          <w:rFonts w:ascii="Times New Roman" w:hAnsi="Times New Roman"/>
          <w:szCs w:val="21"/>
        </w:rPr>
        <w:t xml:space="preserve">Model identification/ transfer for </w:t>
      </w:r>
      <w:r w:rsidR="000912D3">
        <w:rPr>
          <w:rFonts w:ascii="Times New Roman" w:eastAsia="等线" w:hAnsi="Times New Roman" w:hint="eastAsia"/>
          <w:iCs/>
          <w:color w:val="000000"/>
          <w:szCs w:val="20"/>
          <w:lang w:val="en-GB" w:eastAsia="zh-CN"/>
        </w:rPr>
        <w:t>CSI</w:t>
      </w:r>
      <w:r w:rsidR="000912D3">
        <w:rPr>
          <w:rFonts w:ascii="Times New Roman" w:eastAsia="等线" w:hAnsi="Times New Roman"/>
          <w:iCs/>
          <w:color w:val="000000"/>
          <w:szCs w:val="20"/>
          <w:lang w:val="en-GB" w:eastAsia="zh-CN"/>
        </w:rPr>
        <w:t xml:space="preserve"> </w:t>
      </w:r>
      <w:r w:rsidR="000912D3">
        <w:rPr>
          <w:rFonts w:ascii="Times New Roman" w:eastAsia="等线" w:hAnsi="Times New Roman" w:hint="eastAsia"/>
          <w:iCs/>
          <w:color w:val="000000"/>
          <w:szCs w:val="20"/>
          <w:lang w:val="en-GB" w:eastAsia="zh-CN"/>
        </w:rPr>
        <w:t>compression</w:t>
      </w:r>
      <w:r w:rsidRPr="005F2E65">
        <w:rPr>
          <w:rFonts w:ascii="Times New Roman" w:hAnsi="Times New Roman"/>
          <w:szCs w:val="21"/>
        </w:rPr>
        <w:t>, e.g., Model ID</w:t>
      </w:r>
      <w:r>
        <w:rPr>
          <w:rFonts w:ascii="Times New Roman" w:hAnsi="Times New Roman"/>
          <w:szCs w:val="21"/>
        </w:rPr>
        <w:t xml:space="preserve">, </w:t>
      </w:r>
      <w:r w:rsidRPr="005F2E65">
        <w:rPr>
          <w:rFonts w:ascii="Times New Roman" w:hAnsi="Times New Roman"/>
          <w:szCs w:val="21"/>
        </w:rPr>
        <w:t>Meta-data</w:t>
      </w:r>
      <w:r>
        <w:rPr>
          <w:rFonts w:ascii="Times New Roman" w:hAnsi="Times New Roman"/>
          <w:szCs w:val="21"/>
        </w:rPr>
        <w:t>;</w:t>
      </w:r>
    </w:p>
    <w:p w14:paraId="1743E082" w14:textId="77777777" w:rsidR="00D7380D" w:rsidRDefault="006254C8" w:rsidP="00A14A4A">
      <w:pPr>
        <w:widowControl w:val="0"/>
        <w:numPr>
          <w:ilvl w:val="0"/>
          <w:numId w:val="22"/>
        </w:numPr>
        <w:spacing w:after="180"/>
        <w:contextualSpacing/>
        <w:jc w:val="both"/>
        <w:rPr>
          <w:rFonts w:ascii="Times New Roman" w:hAnsi="Times New Roman"/>
          <w:szCs w:val="20"/>
          <w:lang w:val="en-GB"/>
        </w:rPr>
      </w:pPr>
      <w:r>
        <w:rPr>
          <w:rFonts w:ascii="Times New Roman" w:hAnsi="Times New Roman"/>
          <w:szCs w:val="21"/>
        </w:rPr>
        <w:t>For m</w:t>
      </w:r>
      <w:r w:rsidRPr="00154729">
        <w:rPr>
          <w:rFonts w:ascii="Times New Roman" w:hAnsi="Times New Roman"/>
          <w:szCs w:val="21"/>
        </w:rPr>
        <w:t xml:space="preserve">odel </w:t>
      </w:r>
      <w:r>
        <w:rPr>
          <w:rFonts w:ascii="Times New Roman" w:hAnsi="Times New Roman"/>
          <w:szCs w:val="21"/>
        </w:rPr>
        <w:t>i</w:t>
      </w:r>
      <w:r w:rsidRPr="00154729">
        <w:rPr>
          <w:rFonts w:ascii="Times New Roman" w:hAnsi="Times New Roman"/>
          <w:szCs w:val="21"/>
        </w:rPr>
        <w:t>nference</w:t>
      </w:r>
      <w:r>
        <w:rPr>
          <w:rFonts w:ascii="Times New Roman" w:hAnsi="Times New Roman"/>
          <w:szCs w:val="21"/>
        </w:rPr>
        <w:t>, c</w:t>
      </w:r>
      <w:r w:rsidRPr="00154729">
        <w:rPr>
          <w:rFonts w:ascii="Times New Roman" w:hAnsi="Times New Roman"/>
          <w:szCs w:val="21"/>
        </w:rPr>
        <w:t>onfiguration and report of</w:t>
      </w:r>
      <w:r w:rsidR="00AE5EBA" w:rsidRPr="005B1EE5">
        <w:rPr>
          <w:rFonts w:ascii="Times New Roman" w:hAnsi="Times New Roman"/>
          <w:szCs w:val="20"/>
          <w:lang w:val="en-GB"/>
        </w:rPr>
        <w:t xml:space="preserve"> </w:t>
      </w:r>
      <w:r w:rsidR="00AE5EBA">
        <w:rPr>
          <w:rFonts w:ascii="Times New Roman" w:hAnsi="Times New Roman"/>
          <w:szCs w:val="20"/>
          <w:lang w:val="en-GB"/>
        </w:rPr>
        <w:t>compressed CSI report</w:t>
      </w:r>
      <w:r w:rsidR="00AE5EBA" w:rsidRPr="005B1EE5">
        <w:rPr>
          <w:rFonts w:ascii="Times New Roman" w:hAnsi="Times New Roman"/>
          <w:szCs w:val="20"/>
          <w:lang w:val="en-GB"/>
        </w:rPr>
        <w:t>.</w:t>
      </w:r>
    </w:p>
    <w:p w14:paraId="503177D4" w14:textId="798CA0C5" w:rsidR="00AE5EBA" w:rsidRPr="00D7380D" w:rsidRDefault="00D7380D" w:rsidP="00A14A4A">
      <w:pPr>
        <w:widowControl w:val="0"/>
        <w:numPr>
          <w:ilvl w:val="0"/>
          <w:numId w:val="22"/>
        </w:numPr>
        <w:spacing w:after="180"/>
        <w:contextualSpacing/>
        <w:jc w:val="both"/>
        <w:rPr>
          <w:rFonts w:ascii="Times New Roman" w:hAnsi="Times New Roman"/>
          <w:szCs w:val="20"/>
          <w:lang w:val="en-GB"/>
        </w:rPr>
      </w:pPr>
      <w:r>
        <w:rPr>
          <w:rFonts w:ascii="Times New Roman" w:hAnsi="Times New Roman"/>
          <w:szCs w:val="20"/>
          <w:lang w:val="en-GB"/>
        </w:rPr>
        <w:t xml:space="preserve">For model monitoring, </w:t>
      </w:r>
      <w:r>
        <w:rPr>
          <w:rFonts w:ascii="Times New Roman" w:hAnsi="Times New Roman"/>
          <w:szCs w:val="21"/>
        </w:rPr>
        <w:t>c</w:t>
      </w:r>
      <w:r w:rsidRPr="00154729">
        <w:rPr>
          <w:rFonts w:ascii="Times New Roman" w:hAnsi="Times New Roman"/>
          <w:szCs w:val="21"/>
        </w:rPr>
        <w:t>onfiguration and report of</w:t>
      </w:r>
      <w:r w:rsidRPr="00D7380D">
        <w:rPr>
          <w:rFonts w:ascii="Times New Roman" w:hAnsi="Times New Roman"/>
          <w:szCs w:val="20"/>
          <w:lang w:val="en-GB"/>
        </w:rPr>
        <w:t xml:space="preserve"> </w:t>
      </w:r>
      <w:r w:rsidR="00AE5EBA" w:rsidRPr="00D7380D">
        <w:rPr>
          <w:rFonts w:ascii="Times New Roman" w:hAnsi="Times New Roman"/>
          <w:szCs w:val="20"/>
          <w:lang w:val="en-GB"/>
        </w:rPr>
        <w:t>performance monitoring parameters, e.g., SGCS of model input and output.</w:t>
      </w:r>
    </w:p>
    <w:p w14:paraId="5460E68B" w14:textId="77777777" w:rsidR="00820831" w:rsidRDefault="00820831" w:rsidP="00F639AF">
      <w:pPr>
        <w:spacing w:beforeLines="50" w:before="120" w:after="120" w:line="260" w:lineRule="exact"/>
        <w:jc w:val="both"/>
        <w:rPr>
          <w:rFonts w:ascii="Times New Roman" w:eastAsiaTheme="minorEastAsia" w:hAnsi="Times New Roman"/>
          <w:b/>
          <w:szCs w:val="21"/>
          <w:u w:val="single"/>
          <w:lang w:eastAsia="zh-CN"/>
        </w:rPr>
      </w:pPr>
    </w:p>
    <w:p w14:paraId="52F0A5AE" w14:textId="42A82B6B" w:rsidR="009A65D1" w:rsidRDefault="009A65D1">
      <w:pPr>
        <w:rPr>
          <w:rFonts w:eastAsiaTheme="minorEastAsia"/>
          <w:lang w:eastAsia="zh-CN"/>
        </w:rPr>
      </w:pPr>
    </w:p>
    <w:p w14:paraId="50D59678" w14:textId="530EADDD" w:rsidR="00BC39CD" w:rsidRDefault="00BC39CD" w:rsidP="00BC39CD">
      <w:pPr>
        <w:pStyle w:val="2"/>
        <w:numPr>
          <w:ilvl w:val="0"/>
          <w:numId w:val="0"/>
        </w:numPr>
        <w:rPr>
          <w:b w:val="0"/>
          <w:lang w:val="en-US"/>
        </w:rPr>
      </w:pPr>
      <w:r>
        <w:rPr>
          <w:b w:val="0"/>
          <w:lang w:val="en-US"/>
        </w:rPr>
        <w:t xml:space="preserve">5.2 Functionality </w:t>
      </w:r>
      <w:r w:rsidRPr="006B7978">
        <w:rPr>
          <w:b w:val="0"/>
          <w:lang w:val="en-US"/>
        </w:rPr>
        <w:t>Mapping</w:t>
      </w:r>
      <w:r>
        <w:rPr>
          <w:b w:val="0"/>
          <w:lang w:val="en-US"/>
        </w:rPr>
        <w:t xml:space="preserve"> and </w:t>
      </w:r>
      <w:r w:rsidR="00625081">
        <w:rPr>
          <w:b w:val="0"/>
          <w:lang w:val="en-US"/>
        </w:rPr>
        <w:t>P</w:t>
      </w:r>
      <w:r>
        <w:rPr>
          <w:b w:val="0"/>
          <w:lang w:val="en-US"/>
        </w:rPr>
        <w:t>rocedure</w:t>
      </w:r>
      <w:r w:rsidRPr="006B7978">
        <w:rPr>
          <w:b w:val="0"/>
          <w:lang w:val="en-US"/>
        </w:rPr>
        <w:t xml:space="preserve"> of </w:t>
      </w:r>
      <w:r>
        <w:rPr>
          <w:b w:val="0"/>
          <w:lang w:val="en-US"/>
        </w:rPr>
        <w:t>BM</w:t>
      </w:r>
    </w:p>
    <w:p w14:paraId="11ABB9C5" w14:textId="7530EBF2" w:rsidR="00DD37D7" w:rsidRDefault="00DD37D7" w:rsidP="00DD37D7">
      <w:pPr>
        <w:spacing w:beforeLines="50" w:before="120" w:after="120" w:line="260" w:lineRule="exact"/>
        <w:jc w:val="both"/>
        <w:rPr>
          <w:rFonts w:ascii="Times New Roman" w:hAnsi="Times New Roman"/>
          <w:szCs w:val="21"/>
        </w:rPr>
      </w:pPr>
      <w:r>
        <w:rPr>
          <w:rFonts w:ascii="Times New Roman" w:hAnsi="Times New Roman"/>
          <w:szCs w:val="21"/>
        </w:rPr>
        <w:t>Based on RAN1’s agreements, we under</w:t>
      </w:r>
      <w:r w:rsidR="00625081">
        <w:rPr>
          <w:rFonts w:ascii="Times New Roman" w:hAnsi="Times New Roman"/>
          <w:szCs w:val="21"/>
        </w:rPr>
        <w:t>s</w:t>
      </w:r>
      <w:r>
        <w:rPr>
          <w:rFonts w:ascii="Times New Roman" w:hAnsi="Times New Roman"/>
          <w:szCs w:val="21"/>
        </w:rPr>
        <w:t>tand that the m</w:t>
      </w:r>
      <w:r w:rsidRPr="00076420">
        <w:rPr>
          <w:rFonts w:ascii="Times New Roman" w:hAnsi="Times New Roman"/>
          <w:szCs w:val="21"/>
        </w:rPr>
        <w:t xml:space="preserve">apping of functionality to entities </w:t>
      </w:r>
      <w:r>
        <w:rPr>
          <w:rFonts w:ascii="Times New Roman" w:hAnsi="Times New Roman"/>
          <w:szCs w:val="21"/>
        </w:rPr>
        <w:t>for beam prediction use case can be as in the following table:</w:t>
      </w:r>
    </w:p>
    <w:p w14:paraId="0402735E" w14:textId="560380B3" w:rsidR="00DD37D7" w:rsidRDefault="00DD37D7" w:rsidP="00DD37D7">
      <w:pPr>
        <w:spacing w:beforeLines="50" w:before="120" w:after="120" w:line="260" w:lineRule="exact"/>
        <w:jc w:val="center"/>
        <w:rPr>
          <w:rFonts w:ascii="Times New Roman" w:hAnsi="Times New Roman"/>
          <w:b/>
          <w:szCs w:val="21"/>
        </w:rPr>
      </w:pPr>
      <w:r>
        <w:rPr>
          <w:rFonts w:ascii="Times New Roman" w:hAnsi="Times New Roman"/>
          <w:b/>
          <w:szCs w:val="21"/>
        </w:rPr>
        <w:t xml:space="preserve">Table </w:t>
      </w:r>
      <w:r w:rsidR="00986C10">
        <w:rPr>
          <w:rFonts w:ascii="Times New Roman" w:hAnsi="Times New Roman"/>
          <w:b/>
          <w:szCs w:val="21"/>
        </w:rPr>
        <w:t>5</w:t>
      </w:r>
      <w:r>
        <w:rPr>
          <w:rFonts w:ascii="Times New Roman" w:hAnsi="Times New Roman"/>
          <w:b/>
          <w:szCs w:val="21"/>
        </w:rPr>
        <w:t>.</w:t>
      </w:r>
      <w:r w:rsidR="00986C10">
        <w:rPr>
          <w:rFonts w:ascii="Times New Roman" w:hAnsi="Times New Roman"/>
          <w:b/>
          <w:szCs w:val="21"/>
        </w:rPr>
        <w:t>2</w:t>
      </w:r>
      <w:r>
        <w:rPr>
          <w:rFonts w:ascii="Times New Roman" w:hAnsi="Times New Roman"/>
          <w:b/>
          <w:szCs w:val="21"/>
        </w:rPr>
        <w:t>-</w:t>
      </w:r>
      <w:r w:rsidR="005C4CE4">
        <w:rPr>
          <w:rFonts w:ascii="Times New Roman" w:hAnsi="Times New Roman"/>
          <w:b/>
          <w:szCs w:val="21"/>
        </w:rPr>
        <w:t>1</w:t>
      </w:r>
      <w:r>
        <w:rPr>
          <w:rFonts w:ascii="Times New Roman" w:hAnsi="Times New Roman"/>
          <w:b/>
          <w:szCs w:val="21"/>
        </w:rPr>
        <w:t xml:space="preserve">: </w:t>
      </w:r>
      <w:r w:rsidRPr="009434A8">
        <w:rPr>
          <w:rFonts w:ascii="Times New Roman" w:hAnsi="Times New Roman"/>
          <w:b/>
          <w:szCs w:val="21"/>
        </w:rPr>
        <w:t>mapping of functionality to entities for beam prediction use case</w:t>
      </w:r>
    </w:p>
    <w:tbl>
      <w:tblPr>
        <w:tblW w:w="5241" w:type="pct"/>
        <w:tblInd w:w="-294" w:type="dxa"/>
        <w:tblCellMar>
          <w:left w:w="0" w:type="dxa"/>
          <w:right w:w="0" w:type="dxa"/>
        </w:tblCellMar>
        <w:tblLook w:val="04A0" w:firstRow="1" w:lastRow="0" w:firstColumn="1" w:lastColumn="0" w:noHBand="0" w:noVBand="1"/>
      </w:tblPr>
      <w:tblGrid>
        <w:gridCol w:w="1194"/>
        <w:gridCol w:w="1501"/>
        <w:gridCol w:w="1558"/>
        <w:gridCol w:w="1702"/>
        <w:gridCol w:w="1702"/>
        <w:gridCol w:w="1829"/>
      </w:tblGrid>
      <w:tr w:rsidR="004B7615" w:rsidRPr="009B0552" w14:paraId="797A50D9" w14:textId="77777777" w:rsidTr="008557E1">
        <w:trPr>
          <w:trHeight w:val="848"/>
        </w:trPr>
        <w:tc>
          <w:tcPr>
            <w:tcW w:w="629" w:type="pct"/>
            <w:tcBorders>
              <w:top w:val="single" w:sz="8" w:space="0" w:color="000000"/>
              <w:left w:val="single" w:sz="8" w:space="0" w:color="000000"/>
              <w:bottom w:val="single" w:sz="8" w:space="0" w:color="000000"/>
              <w:right w:val="single" w:sz="8" w:space="0" w:color="000000"/>
              <w:tl2br w:val="single" w:sz="4" w:space="0" w:color="000000"/>
            </w:tcBorders>
            <w:shd w:val="clear" w:color="auto" w:fill="D9D9D9" w:themeFill="background1" w:themeFillShade="D9"/>
            <w:tcMar>
              <w:top w:w="15" w:type="dxa"/>
              <w:left w:w="108" w:type="dxa"/>
              <w:bottom w:w="0" w:type="dxa"/>
              <w:right w:w="108" w:type="dxa"/>
            </w:tcMar>
            <w:vAlign w:val="center"/>
            <w:hideMark/>
          </w:tcPr>
          <w:p w14:paraId="1F63D4EC" w14:textId="77777777" w:rsidR="004B7615" w:rsidRPr="009B0552" w:rsidRDefault="004B7615" w:rsidP="00D94538">
            <w:pPr>
              <w:rPr>
                <w:rFonts w:ascii="Times New Roman" w:eastAsiaTheme="minorEastAsia" w:hAnsi="Times New Roman"/>
                <w:sz w:val="15"/>
                <w:lang w:eastAsia="zh-CN"/>
              </w:rPr>
            </w:pPr>
            <w:r w:rsidRPr="009B0552">
              <w:rPr>
                <w:rFonts w:ascii="Times New Roman" w:eastAsiaTheme="minorEastAsia" w:hAnsi="Times New Roman"/>
                <w:sz w:val="15"/>
                <w:lang w:eastAsia="zh-CN"/>
              </w:rPr>
              <w:t> </w:t>
            </w:r>
          </w:p>
        </w:tc>
        <w:tc>
          <w:tcPr>
            <w:tcW w:w="791" w:type="pc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53EC2625" w14:textId="77777777" w:rsidR="004B7615" w:rsidRPr="009B0552" w:rsidRDefault="004B7615" w:rsidP="00D94538">
            <w:pPr>
              <w:rPr>
                <w:rFonts w:ascii="Times New Roman" w:eastAsiaTheme="minorEastAsia" w:hAnsi="Times New Roman"/>
                <w:sz w:val="15"/>
                <w:lang w:eastAsia="zh-CN"/>
              </w:rPr>
            </w:pPr>
            <w:r w:rsidRPr="00C655E4">
              <w:rPr>
                <w:rFonts w:ascii="Times New Roman" w:eastAsiaTheme="minorEastAsia" w:hAnsi="Times New Roman"/>
                <w:sz w:val="15"/>
                <w:lang w:eastAsia="zh-CN"/>
              </w:rPr>
              <w:t xml:space="preserve">Data </w:t>
            </w:r>
            <w:r>
              <w:rPr>
                <w:rFonts w:ascii="Times New Roman" w:eastAsiaTheme="minorEastAsia" w:hAnsi="Times New Roman"/>
                <w:sz w:val="15"/>
                <w:lang w:eastAsia="zh-CN"/>
              </w:rPr>
              <w:t>S</w:t>
            </w:r>
            <w:r w:rsidRPr="00C655E4">
              <w:rPr>
                <w:rFonts w:ascii="Times New Roman" w:eastAsiaTheme="minorEastAsia" w:hAnsi="Times New Roman"/>
                <w:sz w:val="15"/>
                <w:lang w:eastAsia="zh-CN"/>
              </w:rPr>
              <w:t>ource entity</w:t>
            </w:r>
          </w:p>
        </w:tc>
        <w:tc>
          <w:tcPr>
            <w:tcW w:w="821" w:type="pct"/>
            <w:tcBorders>
              <w:top w:val="single" w:sz="8" w:space="0" w:color="000000"/>
              <w:left w:val="single" w:sz="8" w:space="0" w:color="000000"/>
              <w:right w:val="single" w:sz="8" w:space="0" w:color="000000"/>
            </w:tcBorders>
            <w:shd w:val="clear" w:color="auto" w:fill="D9D9D9" w:themeFill="background1" w:themeFillShade="D9"/>
            <w:vAlign w:val="center"/>
          </w:tcPr>
          <w:p w14:paraId="25802D10" w14:textId="77777777" w:rsidR="004B7615" w:rsidRPr="007E118D" w:rsidRDefault="004B7615" w:rsidP="00D94538">
            <w:pPr>
              <w:rPr>
                <w:rFonts w:ascii="Times New Roman" w:eastAsiaTheme="minorEastAsia" w:hAnsi="Times New Roman"/>
                <w:sz w:val="15"/>
                <w:lang w:eastAsia="zh-CN"/>
              </w:rPr>
            </w:pPr>
            <w:r w:rsidRPr="007E118D">
              <w:rPr>
                <w:rFonts w:ascii="Times New Roman" w:eastAsiaTheme="minorEastAsia" w:hAnsi="Times New Roman"/>
                <w:sz w:val="15"/>
                <w:lang w:eastAsia="zh-CN"/>
              </w:rPr>
              <w:t>Model Training entity</w:t>
            </w:r>
          </w:p>
        </w:tc>
        <w:tc>
          <w:tcPr>
            <w:tcW w:w="897" w:type="pc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414D8D90" w14:textId="77777777" w:rsidR="004B7615" w:rsidRPr="009B0552" w:rsidRDefault="004B7615" w:rsidP="00D94538">
            <w:pPr>
              <w:rPr>
                <w:rFonts w:ascii="Times New Roman" w:eastAsiaTheme="minorEastAsia" w:hAnsi="Times New Roman"/>
                <w:sz w:val="15"/>
                <w:lang w:eastAsia="zh-CN"/>
              </w:rPr>
            </w:pPr>
            <w:r w:rsidRPr="007E118D">
              <w:rPr>
                <w:rFonts w:ascii="Times New Roman" w:eastAsiaTheme="minorEastAsia" w:hAnsi="Times New Roman"/>
                <w:sz w:val="15"/>
                <w:lang w:eastAsia="zh-CN"/>
              </w:rPr>
              <w:t xml:space="preserve">Model </w:t>
            </w:r>
            <w:r w:rsidRPr="00515B78">
              <w:rPr>
                <w:rFonts w:ascii="Times New Roman" w:eastAsiaTheme="minorEastAsia" w:hAnsi="Times New Roman"/>
                <w:sz w:val="15"/>
                <w:lang w:eastAsia="zh-CN"/>
              </w:rPr>
              <w:t>Storage entity</w:t>
            </w:r>
          </w:p>
        </w:tc>
        <w:tc>
          <w:tcPr>
            <w:tcW w:w="897" w:type="pct"/>
            <w:tcBorders>
              <w:top w:val="single" w:sz="8" w:space="0" w:color="000000"/>
              <w:left w:val="single" w:sz="8" w:space="0" w:color="000000"/>
              <w:right w:val="single" w:sz="8" w:space="0" w:color="000000"/>
            </w:tcBorders>
            <w:shd w:val="clear" w:color="auto" w:fill="D9D9D9" w:themeFill="background1" w:themeFillShade="D9"/>
            <w:vAlign w:val="center"/>
          </w:tcPr>
          <w:p w14:paraId="573CA37B" w14:textId="77777777" w:rsidR="004B7615" w:rsidRPr="009B0552" w:rsidRDefault="004B7615" w:rsidP="00D94538">
            <w:pPr>
              <w:rPr>
                <w:rFonts w:ascii="Times New Roman" w:eastAsiaTheme="minorEastAsia" w:hAnsi="Times New Roman"/>
                <w:sz w:val="15"/>
                <w:lang w:eastAsia="zh-CN"/>
              </w:rPr>
            </w:pPr>
            <w:r w:rsidRPr="00C655E4">
              <w:rPr>
                <w:rFonts w:ascii="Times New Roman" w:eastAsiaTheme="minorEastAsia" w:hAnsi="Times New Roman"/>
                <w:sz w:val="15"/>
                <w:lang w:eastAsia="zh-CN"/>
              </w:rPr>
              <w:t>Model Inference entity</w:t>
            </w:r>
          </w:p>
        </w:tc>
        <w:tc>
          <w:tcPr>
            <w:tcW w:w="964" w:type="pc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4C587B2D" w14:textId="77777777" w:rsidR="004B7615" w:rsidRPr="009B0552" w:rsidRDefault="004B7615" w:rsidP="00D94538">
            <w:pPr>
              <w:jc w:val="center"/>
              <w:rPr>
                <w:rFonts w:ascii="Times New Roman" w:eastAsiaTheme="minorEastAsia" w:hAnsi="Times New Roman"/>
                <w:sz w:val="15"/>
                <w:lang w:eastAsia="zh-CN"/>
              </w:rPr>
            </w:pPr>
            <w:r w:rsidRPr="00C655E4">
              <w:rPr>
                <w:rFonts w:ascii="Times New Roman" w:eastAsiaTheme="minorEastAsia" w:hAnsi="Times New Roman"/>
                <w:sz w:val="15"/>
                <w:lang w:eastAsia="zh-CN"/>
              </w:rPr>
              <w:t>Model Management entity</w:t>
            </w:r>
          </w:p>
        </w:tc>
      </w:tr>
      <w:tr w:rsidR="004B7615" w:rsidRPr="009B0552" w14:paraId="18F94D71" w14:textId="77777777" w:rsidTr="008557E1">
        <w:trPr>
          <w:trHeight w:val="296"/>
        </w:trPr>
        <w:tc>
          <w:tcPr>
            <w:tcW w:w="62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152EDBA5" w14:textId="77777777" w:rsidR="004B7615" w:rsidRPr="000C3325" w:rsidRDefault="004B7615" w:rsidP="004B7615">
            <w:pPr>
              <w:spacing w:beforeLines="50" w:before="120"/>
              <w:jc w:val="both"/>
              <w:rPr>
                <w:rFonts w:ascii="Times New Roman" w:hAnsi="Times New Roman"/>
                <w:sz w:val="15"/>
                <w:szCs w:val="15"/>
              </w:rPr>
            </w:pPr>
            <w:r w:rsidRPr="000C3325">
              <w:rPr>
                <w:rFonts w:ascii="Times New Roman" w:hAnsi="Times New Roman"/>
                <w:sz w:val="15"/>
                <w:szCs w:val="15"/>
              </w:rPr>
              <w:t>UE-sided model without model transfer</w:t>
            </w:r>
          </w:p>
          <w:p w14:paraId="647C9D6D" w14:textId="41AD06D5" w:rsidR="004B7615" w:rsidRPr="009B0552" w:rsidRDefault="004B7615" w:rsidP="004B7615">
            <w:pPr>
              <w:rPr>
                <w:rFonts w:ascii="Times New Roman" w:eastAsiaTheme="minorEastAsia" w:hAnsi="Times New Roman"/>
                <w:sz w:val="15"/>
                <w:lang w:eastAsia="zh-CN"/>
              </w:rPr>
            </w:pPr>
            <w:r w:rsidRPr="000C3325">
              <w:rPr>
                <w:rFonts w:ascii="Times New Roman" w:eastAsia="宋体" w:hAnsi="Times New Roman"/>
                <w:sz w:val="15"/>
                <w:szCs w:val="15"/>
                <w:lang w:eastAsia="zh-CN"/>
              </w:rPr>
              <w:t>(Alt.2)</w:t>
            </w:r>
          </w:p>
        </w:tc>
        <w:tc>
          <w:tcPr>
            <w:tcW w:w="7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7ED70D" w14:textId="77777777" w:rsidR="004B7615" w:rsidRPr="000C3325" w:rsidRDefault="004B7615" w:rsidP="004B7615">
            <w:pPr>
              <w:spacing w:beforeLines="50" w:before="120"/>
              <w:jc w:val="both"/>
              <w:rPr>
                <w:rFonts w:ascii="Times New Roman" w:hAnsi="Times New Roman"/>
                <w:sz w:val="15"/>
                <w:szCs w:val="15"/>
              </w:rPr>
            </w:pPr>
            <w:r w:rsidRPr="000C3325">
              <w:rPr>
                <w:rFonts w:ascii="Times New Roman" w:hAnsi="Times New Roman"/>
                <w:sz w:val="15"/>
                <w:szCs w:val="15"/>
              </w:rPr>
              <w:t>Input: UE</w:t>
            </w:r>
          </w:p>
          <w:p w14:paraId="53356990" w14:textId="410CF280" w:rsidR="004B7615" w:rsidRPr="009B0552" w:rsidRDefault="004B7615" w:rsidP="004B7615">
            <w:pPr>
              <w:rPr>
                <w:rFonts w:ascii="Times New Roman" w:eastAsiaTheme="minorEastAsia" w:hAnsi="Times New Roman"/>
                <w:sz w:val="15"/>
                <w:lang w:eastAsia="zh-CN"/>
              </w:rPr>
            </w:pPr>
            <w:r w:rsidRPr="000C3325">
              <w:rPr>
                <w:rFonts w:ascii="Times New Roman" w:hAnsi="Times New Roman"/>
                <w:sz w:val="15"/>
                <w:szCs w:val="15"/>
              </w:rPr>
              <w:t>Label: UE</w:t>
            </w:r>
          </w:p>
        </w:tc>
        <w:tc>
          <w:tcPr>
            <w:tcW w:w="821" w:type="pct"/>
            <w:tcBorders>
              <w:top w:val="single" w:sz="8" w:space="0" w:color="000000"/>
              <w:left w:val="single" w:sz="8" w:space="0" w:color="000000"/>
              <w:bottom w:val="single" w:sz="8" w:space="0" w:color="000000"/>
              <w:right w:val="single" w:sz="8" w:space="0" w:color="000000"/>
            </w:tcBorders>
            <w:vAlign w:val="center"/>
          </w:tcPr>
          <w:p w14:paraId="431FAD60" w14:textId="3694D965" w:rsidR="004B7615" w:rsidRPr="009B0552" w:rsidRDefault="004B7615" w:rsidP="004B7615">
            <w:pPr>
              <w:rPr>
                <w:rFonts w:ascii="Times New Roman" w:eastAsiaTheme="minorEastAsia" w:hAnsi="Times New Roman"/>
                <w:sz w:val="15"/>
                <w:lang w:eastAsia="zh-CN"/>
              </w:rPr>
            </w:pPr>
            <w:r w:rsidRPr="000C3325">
              <w:rPr>
                <w:rFonts w:ascii="Times New Roman" w:hAnsi="Times New Roman"/>
                <w:sz w:val="15"/>
                <w:szCs w:val="15"/>
              </w:rPr>
              <w:t>UE</w:t>
            </w:r>
          </w:p>
        </w:tc>
        <w:tc>
          <w:tcPr>
            <w:tcW w:w="8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4B2394" w14:textId="140465EB" w:rsidR="004B7615" w:rsidRPr="009B0552" w:rsidRDefault="004B7615" w:rsidP="004B7615">
            <w:pPr>
              <w:rPr>
                <w:rFonts w:ascii="Times New Roman" w:eastAsiaTheme="minorEastAsia" w:hAnsi="Times New Roman"/>
                <w:sz w:val="15"/>
                <w:lang w:eastAsia="zh-CN"/>
              </w:rPr>
            </w:pPr>
            <w:r w:rsidRPr="000C3325">
              <w:rPr>
                <w:rFonts w:ascii="Times New Roman" w:eastAsiaTheme="minorEastAsia" w:hAnsi="Times New Roman"/>
                <w:sz w:val="15"/>
                <w:szCs w:val="15"/>
                <w:lang w:eastAsia="zh-CN"/>
              </w:rPr>
              <w:t>N/A</w:t>
            </w:r>
          </w:p>
        </w:tc>
        <w:tc>
          <w:tcPr>
            <w:tcW w:w="897" w:type="pct"/>
            <w:tcBorders>
              <w:top w:val="single" w:sz="8" w:space="0" w:color="000000"/>
              <w:left w:val="single" w:sz="8" w:space="0" w:color="000000"/>
              <w:bottom w:val="single" w:sz="8" w:space="0" w:color="000000"/>
              <w:right w:val="single" w:sz="8" w:space="0" w:color="000000"/>
            </w:tcBorders>
            <w:vAlign w:val="center"/>
          </w:tcPr>
          <w:p w14:paraId="703C3A54" w14:textId="76ED1C55" w:rsidR="004B7615" w:rsidRPr="009B0552" w:rsidRDefault="004B7615" w:rsidP="004B7615">
            <w:pPr>
              <w:rPr>
                <w:rFonts w:ascii="Times New Roman" w:eastAsiaTheme="minorEastAsia" w:hAnsi="Times New Roman"/>
                <w:sz w:val="15"/>
                <w:lang w:eastAsia="zh-CN"/>
              </w:rPr>
            </w:pPr>
            <w:r w:rsidRPr="000C3325">
              <w:rPr>
                <w:rFonts w:ascii="Times New Roman" w:hAnsi="Times New Roman"/>
                <w:sz w:val="15"/>
                <w:szCs w:val="15"/>
              </w:rPr>
              <w:t>UE</w:t>
            </w:r>
          </w:p>
        </w:tc>
        <w:tc>
          <w:tcPr>
            <w:tcW w:w="9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9695AF" w14:textId="3899AC3E" w:rsidR="004B7615" w:rsidRPr="009B0552" w:rsidRDefault="004B7615" w:rsidP="004B7615">
            <w:pPr>
              <w:rPr>
                <w:rFonts w:ascii="Times New Roman" w:eastAsiaTheme="minorEastAsia" w:hAnsi="Times New Roman"/>
                <w:sz w:val="15"/>
                <w:lang w:eastAsia="zh-CN"/>
              </w:rPr>
            </w:pPr>
            <w:proofErr w:type="spellStart"/>
            <w:r w:rsidRPr="000C3325">
              <w:rPr>
                <w:rFonts w:ascii="Times New Roman" w:hAnsi="Times New Roman"/>
                <w:sz w:val="15"/>
                <w:szCs w:val="15"/>
              </w:rPr>
              <w:t>gNB</w:t>
            </w:r>
            <w:proofErr w:type="spellEnd"/>
          </w:p>
        </w:tc>
      </w:tr>
      <w:tr w:rsidR="004B7615" w:rsidRPr="009B0552" w14:paraId="76B0EBFB" w14:textId="77777777" w:rsidTr="008557E1">
        <w:trPr>
          <w:trHeight w:val="296"/>
        </w:trPr>
        <w:tc>
          <w:tcPr>
            <w:tcW w:w="62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68123AB0" w14:textId="77777777" w:rsidR="004B7615" w:rsidRPr="000C3325" w:rsidRDefault="004B7615" w:rsidP="004B7615">
            <w:pPr>
              <w:spacing w:beforeLines="50" w:before="120"/>
              <w:jc w:val="both"/>
              <w:rPr>
                <w:rFonts w:ascii="Times New Roman" w:hAnsi="Times New Roman"/>
                <w:sz w:val="15"/>
                <w:szCs w:val="15"/>
              </w:rPr>
            </w:pPr>
            <w:r w:rsidRPr="000C3325">
              <w:rPr>
                <w:rFonts w:ascii="Times New Roman" w:hAnsi="Times New Roman"/>
                <w:sz w:val="15"/>
                <w:szCs w:val="15"/>
              </w:rPr>
              <w:t>UE-sided model with model transfer</w:t>
            </w:r>
          </w:p>
          <w:p w14:paraId="2F1CACFC" w14:textId="1E624DE0" w:rsidR="004B7615" w:rsidRPr="009B0552" w:rsidRDefault="004B7615" w:rsidP="004B7615">
            <w:pPr>
              <w:rPr>
                <w:rFonts w:ascii="Times New Roman" w:eastAsiaTheme="minorEastAsia" w:hAnsi="Times New Roman"/>
                <w:sz w:val="15"/>
                <w:lang w:eastAsia="zh-CN"/>
              </w:rPr>
            </w:pPr>
            <w:r w:rsidRPr="000C3325">
              <w:rPr>
                <w:rFonts w:ascii="Times New Roman" w:eastAsiaTheme="minorEastAsia" w:hAnsi="Times New Roman"/>
                <w:sz w:val="15"/>
                <w:szCs w:val="15"/>
                <w:lang w:eastAsia="zh-CN"/>
              </w:rPr>
              <w:t>(Alt.3)</w:t>
            </w:r>
          </w:p>
        </w:tc>
        <w:tc>
          <w:tcPr>
            <w:tcW w:w="7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BFFE2E" w14:textId="77777777" w:rsidR="004B7615" w:rsidRPr="000C3325" w:rsidRDefault="004B7615" w:rsidP="004B7615">
            <w:pPr>
              <w:spacing w:beforeLines="50" w:before="120"/>
              <w:jc w:val="both"/>
              <w:rPr>
                <w:rFonts w:ascii="Times New Roman" w:hAnsi="Times New Roman"/>
                <w:sz w:val="15"/>
                <w:szCs w:val="15"/>
              </w:rPr>
            </w:pPr>
            <w:r w:rsidRPr="000C3325">
              <w:rPr>
                <w:rFonts w:ascii="Times New Roman" w:hAnsi="Times New Roman"/>
                <w:sz w:val="15"/>
                <w:szCs w:val="15"/>
              </w:rPr>
              <w:t>Input: UE</w:t>
            </w:r>
          </w:p>
          <w:p w14:paraId="7CECB564" w14:textId="6886F0D7" w:rsidR="004B7615" w:rsidRPr="009B0552" w:rsidRDefault="004B7615" w:rsidP="004B7615">
            <w:pPr>
              <w:rPr>
                <w:rFonts w:ascii="Times New Roman" w:eastAsiaTheme="minorEastAsia" w:hAnsi="Times New Roman"/>
                <w:sz w:val="15"/>
                <w:lang w:eastAsia="zh-CN"/>
              </w:rPr>
            </w:pPr>
            <w:r w:rsidRPr="000C3325">
              <w:rPr>
                <w:rFonts w:ascii="Times New Roman" w:hAnsi="Times New Roman"/>
                <w:sz w:val="15"/>
                <w:szCs w:val="15"/>
              </w:rPr>
              <w:t>Label: UE</w:t>
            </w:r>
          </w:p>
        </w:tc>
        <w:tc>
          <w:tcPr>
            <w:tcW w:w="821" w:type="pct"/>
            <w:tcBorders>
              <w:top w:val="single" w:sz="8" w:space="0" w:color="000000"/>
              <w:left w:val="single" w:sz="8" w:space="0" w:color="000000"/>
              <w:bottom w:val="single" w:sz="8" w:space="0" w:color="000000"/>
              <w:right w:val="single" w:sz="8" w:space="0" w:color="000000"/>
            </w:tcBorders>
            <w:vAlign w:val="center"/>
          </w:tcPr>
          <w:p w14:paraId="7E0C5DB4" w14:textId="0764C9D1" w:rsidR="004B7615" w:rsidRPr="009B0552" w:rsidRDefault="004B7615" w:rsidP="004B7615">
            <w:pPr>
              <w:rPr>
                <w:rFonts w:ascii="Times New Roman" w:eastAsiaTheme="minorEastAsia" w:hAnsi="Times New Roman"/>
                <w:sz w:val="15"/>
                <w:lang w:eastAsia="zh-CN"/>
              </w:rPr>
            </w:pPr>
            <w:proofErr w:type="spellStart"/>
            <w:r w:rsidRPr="000C3325">
              <w:rPr>
                <w:rFonts w:ascii="Times New Roman" w:hAnsi="Times New Roman"/>
                <w:sz w:val="15"/>
                <w:szCs w:val="15"/>
              </w:rPr>
              <w:t>gNB</w:t>
            </w:r>
            <w:proofErr w:type="spellEnd"/>
          </w:p>
        </w:tc>
        <w:tc>
          <w:tcPr>
            <w:tcW w:w="8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73ADD7" w14:textId="07C693FC" w:rsidR="004B7615" w:rsidRPr="009B0552" w:rsidRDefault="004B7615" w:rsidP="004B7615">
            <w:pPr>
              <w:rPr>
                <w:rFonts w:ascii="Times New Roman" w:eastAsiaTheme="minorEastAsia" w:hAnsi="Times New Roman"/>
                <w:sz w:val="15"/>
                <w:lang w:eastAsia="zh-CN"/>
              </w:rPr>
            </w:pPr>
            <w:proofErr w:type="spellStart"/>
            <w:r w:rsidRPr="000C3325">
              <w:rPr>
                <w:rFonts w:ascii="Times New Roman" w:eastAsiaTheme="minorEastAsia" w:hAnsi="Times New Roman"/>
                <w:sz w:val="15"/>
                <w:szCs w:val="15"/>
                <w:lang w:eastAsia="zh-CN"/>
              </w:rPr>
              <w:t>gNB</w:t>
            </w:r>
            <w:proofErr w:type="spellEnd"/>
          </w:p>
        </w:tc>
        <w:tc>
          <w:tcPr>
            <w:tcW w:w="897" w:type="pct"/>
            <w:tcBorders>
              <w:top w:val="single" w:sz="8" w:space="0" w:color="000000"/>
              <w:left w:val="single" w:sz="8" w:space="0" w:color="000000"/>
              <w:bottom w:val="single" w:sz="8" w:space="0" w:color="000000"/>
              <w:right w:val="single" w:sz="8" w:space="0" w:color="000000"/>
            </w:tcBorders>
            <w:vAlign w:val="center"/>
          </w:tcPr>
          <w:p w14:paraId="4F9FBA3F" w14:textId="0164D993" w:rsidR="004B7615" w:rsidRPr="009B0552" w:rsidRDefault="004B7615" w:rsidP="004B7615">
            <w:pPr>
              <w:rPr>
                <w:rFonts w:ascii="Times New Roman" w:eastAsiaTheme="minorEastAsia" w:hAnsi="Times New Roman"/>
                <w:sz w:val="15"/>
                <w:lang w:eastAsia="zh-CN"/>
              </w:rPr>
            </w:pPr>
            <w:r w:rsidRPr="000C3325">
              <w:rPr>
                <w:rFonts w:ascii="Times New Roman" w:hAnsi="Times New Roman"/>
                <w:sz w:val="15"/>
                <w:szCs w:val="15"/>
              </w:rPr>
              <w:t>UE</w:t>
            </w:r>
          </w:p>
        </w:tc>
        <w:tc>
          <w:tcPr>
            <w:tcW w:w="9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B8D42F" w14:textId="7A7185AF" w:rsidR="004B7615" w:rsidRPr="009B0552" w:rsidRDefault="004B7615" w:rsidP="004B7615">
            <w:pPr>
              <w:rPr>
                <w:rFonts w:ascii="Times New Roman" w:eastAsiaTheme="minorEastAsia" w:hAnsi="Times New Roman"/>
                <w:sz w:val="15"/>
                <w:lang w:eastAsia="zh-CN"/>
              </w:rPr>
            </w:pPr>
            <w:proofErr w:type="spellStart"/>
            <w:r w:rsidRPr="000C3325">
              <w:rPr>
                <w:rFonts w:ascii="Times New Roman" w:hAnsi="Times New Roman"/>
                <w:sz w:val="15"/>
                <w:szCs w:val="15"/>
              </w:rPr>
              <w:t>gNB</w:t>
            </w:r>
            <w:proofErr w:type="spellEnd"/>
          </w:p>
        </w:tc>
      </w:tr>
      <w:tr w:rsidR="004B7615" w:rsidRPr="009B0552" w14:paraId="27362AAA" w14:textId="77777777" w:rsidTr="008557E1">
        <w:trPr>
          <w:trHeight w:val="296"/>
        </w:trPr>
        <w:tc>
          <w:tcPr>
            <w:tcW w:w="629"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3C525F58" w14:textId="77777777" w:rsidR="004B7615" w:rsidRPr="000C3325" w:rsidRDefault="004B7615" w:rsidP="004B7615">
            <w:pPr>
              <w:spacing w:beforeLines="50" w:before="120"/>
              <w:jc w:val="both"/>
              <w:rPr>
                <w:rFonts w:ascii="Times New Roman" w:hAnsi="Times New Roman"/>
                <w:sz w:val="15"/>
                <w:szCs w:val="15"/>
              </w:rPr>
            </w:pPr>
            <w:proofErr w:type="spellStart"/>
            <w:r w:rsidRPr="000C3325">
              <w:rPr>
                <w:rFonts w:ascii="Times New Roman" w:hAnsi="Times New Roman"/>
                <w:sz w:val="15"/>
                <w:szCs w:val="15"/>
              </w:rPr>
              <w:t>gNB</w:t>
            </w:r>
            <w:proofErr w:type="spellEnd"/>
            <w:r w:rsidRPr="000C3325">
              <w:rPr>
                <w:rFonts w:ascii="Times New Roman" w:hAnsi="Times New Roman"/>
                <w:sz w:val="15"/>
                <w:szCs w:val="15"/>
              </w:rPr>
              <w:t>-sided model</w:t>
            </w:r>
          </w:p>
          <w:p w14:paraId="2BE92AD9" w14:textId="3F208C0F" w:rsidR="004B7615" w:rsidRPr="009D02DB" w:rsidRDefault="004B7615" w:rsidP="004B7615">
            <w:pPr>
              <w:rPr>
                <w:rFonts w:ascii="Times New Roman" w:eastAsiaTheme="minorEastAsia" w:hAnsi="Times New Roman"/>
                <w:sz w:val="15"/>
                <w:lang w:eastAsia="zh-CN"/>
              </w:rPr>
            </w:pPr>
            <w:r w:rsidRPr="000C3325">
              <w:rPr>
                <w:rFonts w:ascii="Times New Roman" w:eastAsiaTheme="minorEastAsia" w:hAnsi="Times New Roman"/>
                <w:sz w:val="15"/>
                <w:szCs w:val="15"/>
                <w:lang w:eastAsia="zh-CN"/>
              </w:rPr>
              <w:t>(Alt.1)</w:t>
            </w:r>
          </w:p>
        </w:tc>
        <w:tc>
          <w:tcPr>
            <w:tcW w:w="7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D268E9" w14:textId="77777777" w:rsidR="004B7615" w:rsidRPr="000C3325" w:rsidRDefault="004B7615" w:rsidP="004B7615">
            <w:pPr>
              <w:spacing w:beforeLines="50" w:before="120"/>
              <w:jc w:val="both"/>
              <w:rPr>
                <w:rFonts w:ascii="Times New Roman" w:hAnsi="Times New Roman"/>
                <w:sz w:val="15"/>
                <w:szCs w:val="15"/>
              </w:rPr>
            </w:pPr>
            <w:r w:rsidRPr="000C3325">
              <w:rPr>
                <w:rFonts w:ascii="Times New Roman" w:hAnsi="Times New Roman"/>
                <w:sz w:val="15"/>
                <w:szCs w:val="15"/>
              </w:rPr>
              <w:t>Input: UE</w:t>
            </w:r>
          </w:p>
          <w:p w14:paraId="2B1D8F84" w14:textId="720F6F55" w:rsidR="004B7615" w:rsidRPr="009B0552" w:rsidRDefault="004B7615" w:rsidP="004B7615">
            <w:pPr>
              <w:rPr>
                <w:rFonts w:ascii="Times New Roman" w:eastAsiaTheme="minorEastAsia" w:hAnsi="Times New Roman"/>
                <w:sz w:val="15"/>
                <w:lang w:eastAsia="zh-CN"/>
              </w:rPr>
            </w:pPr>
            <w:r w:rsidRPr="000C3325">
              <w:rPr>
                <w:rFonts w:ascii="Times New Roman" w:hAnsi="Times New Roman"/>
                <w:sz w:val="15"/>
                <w:szCs w:val="15"/>
              </w:rPr>
              <w:t>Label: UE</w:t>
            </w:r>
          </w:p>
        </w:tc>
        <w:tc>
          <w:tcPr>
            <w:tcW w:w="821" w:type="pct"/>
            <w:tcBorders>
              <w:top w:val="single" w:sz="8" w:space="0" w:color="000000"/>
              <w:left w:val="single" w:sz="8" w:space="0" w:color="000000"/>
              <w:bottom w:val="single" w:sz="8" w:space="0" w:color="000000"/>
              <w:right w:val="single" w:sz="8" w:space="0" w:color="000000"/>
            </w:tcBorders>
            <w:vAlign w:val="center"/>
          </w:tcPr>
          <w:p w14:paraId="281775C6" w14:textId="409F0D66" w:rsidR="004B7615" w:rsidRPr="009B0552" w:rsidRDefault="004B7615" w:rsidP="004B7615">
            <w:pPr>
              <w:rPr>
                <w:rFonts w:ascii="Times New Roman" w:eastAsiaTheme="minorEastAsia" w:hAnsi="Times New Roman"/>
                <w:sz w:val="15"/>
                <w:lang w:eastAsia="zh-CN"/>
              </w:rPr>
            </w:pPr>
            <w:proofErr w:type="spellStart"/>
            <w:r w:rsidRPr="000C3325">
              <w:rPr>
                <w:rFonts w:ascii="Times New Roman" w:hAnsi="Times New Roman"/>
                <w:sz w:val="15"/>
                <w:szCs w:val="15"/>
              </w:rPr>
              <w:t>gNB</w:t>
            </w:r>
            <w:proofErr w:type="spellEnd"/>
          </w:p>
        </w:tc>
        <w:tc>
          <w:tcPr>
            <w:tcW w:w="89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0DF6F6" w14:textId="6827D315" w:rsidR="004B7615" w:rsidRPr="009B0552" w:rsidRDefault="004B7615" w:rsidP="004B7615">
            <w:pPr>
              <w:rPr>
                <w:rFonts w:ascii="Times New Roman" w:eastAsiaTheme="minorEastAsia" w:hAnsi="Times New Roman"/>
                <w:sz w:val="15"/>
                <w:lang w:eastAsia="zh-CN"/>
              </w:rPr>
            </w:pPr>
            <w:r w:rsidRPr="000C3325">
              <w:rPr>
                <w:rFonts w:ascii="Times New Roman" w:eastAsiaTheme="minorEastAsia" w:hAnsi="Times New Roman"/>
                <w:sz w:val="15"/>
                <w:szCs w:val="15"/>
                <w:lang w:eastAsia="zh-CN"/>
              </w:rPr>
              <w:t>N/A</w:t>
            </w:r>
          </w:p>
        </w:tc>
        <w:tc>
          <w:tcPr>
            <w:tcW w:w="897" w:type="pct"/>
            <w:tcBorders>
              <w:top w:val="single" w:sz="8" w:space="0" w:color="000000"/>
              <w:left w:val="single" w:sz="8" w:space="0" w:color="000000"/>
              <w:bottom w:val="single" w:sz="8" w:space="0" w:color="000000"/>
              <w:right w:val="single" w:sz="8" w:space="0" w:color="000000"/>
            </w:tcBorders>
            <w:vAlign w:val="center"/>
          </w:tcPr>
          <w:p w14:paraId="5DC80086" w14:textId="14FB9713" w:rsidR="004B7615" w:rsidRPr="009B0552" w:rsidRDefault="004B7615" w:rsidP="004B7615">
            <w:pPr>
              <w:rPr>
                <w:rFonts w:ascii="Times New Roman" w:eastAsiaTheme="minorEastAsia" w:hAnsi="Times New Roman"/>
                <w:sz w:val="15"/>
                <w:lang w:eastAsia="zh-CN"/>
              </w:rPr>
            </w:pPr>
            <w:proofErr w:type="spellStart"/>
            <w:r w:rsidRPr="000C3325">
              <w:rPr>
                <w:rFonts w:ascii="Times New Roman" w:hAnsi="Times New Roman"/>
                <w:sz w:val="15"/>
                <w:szCs w:val="15"/>
              </w:rPr>
              <w:t>gNB</w:t>
            </w:r>
            <w:proofErr w:type="spellEnd"/>
          </w:p>
        </w:tc>
        <w:tc>
          <w:tcPr>
            <w:tcW w:w="9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C9079E" w14:textId="70228F7F" w:rsidR="004B7615" w:rsidRPr="009B0552" w:rsidRDefault="004B7615" w:rsidP="004B7615">
            <w:pPr>
              <w:rPr>
                <w:rFonts w:ascii="Times New Roman" w:eastAsiaTheme="minorEastAsia" w:hAnsi="Times New Roman"/>
                <w:sz w:val="15"/>
                <w:lang w:eastAsia="zh-CN"/>
              </w:rPr>
            </w:pPr>
            <w:proofErr w:type="spellStart"/>
            <w:r w:rsidRPr="000C3325">
              <w:rPr>
                <w:rFonts w:ascii="Times New Roman" w:hAnsi="Times New Roman"/>
                <w:sz w:val="15"/>
                <w:szCs w:val="15"/>
              </w:rPr>
              <w:t>gNB</w:t>
            </w:r>
            <w:proofErr w:type="spellEnd"/>
          </w:p>
        </w:tc>
      </w:tr>
    </w:tbl>
    <w:p w14:paraId="5091E2EF" w14:textId="200504EF" w:rsidR="00DD37D7" w:rsidRDefault="00DD37D7" w:rsidP="00DD37D7">
      <w:pPr>
        <w:spacing w:beforeLines="50" w:before="120" w:after="120"/>
        <w:jc w:val="both"/>
        <w:rPr>
          <w:rFonts w:ascii="Times New Roman" w:hAnsi="Times New Roman"/>
          <w:szCs w:val="21"/>
        </w:rPr>
      </w:pPr>
      <w:r>
        <w:rPr>
          <w:rFonts w:ascii="Times New Roman" w:hAnsi="Times New Roman"/>
          <w:szCs w:val="21"/>
        </w:rPr>
        <w:t xml:space="preserve">For beam prediction use case, </w:t>
      </w:r>
      <w:r w:rsidRPr="005C56B4">
        <w:rPr>
          <w:rFonts w:ascii="Times New Roman" w:hAnsi="Times New Roman"/>
          <w:szCs w:val="21"/>
        </w:rPr>
        <w:t xml:space="preserve">the overall procedure </w:t>
      </w:r>
      <w:r>
        <w:rPr>
          <w:rFonts w:ascii="Times New Roman" w:hAnsi="Times New Roman"/>
          <w:szCs w:val="21"/>
        </w:rPr>
        <w:t xml:space="preserve">for LCM </w:t>
      </w:r>
      <w:r w:rsidRPr="005C56B4">
        <w:rPr>
          <w:rFonts w:ascii="Times New Roman" w:hAnsi="Times New Roman"/>
          <w:szCs w:val="21"/>
        </w:rPr>
        <w:t xml:space="preserve">is shown in </w:t>
      </w:r>
      <w:r>
        <w:rPr>
          <w:rFonts w:ascii="Times New Roman" w:hAnsi="Times New Roman"/>
          <w:szCs w:val="21"/>
        </w:rPr>
        <w:t>the following figure:</w:t>
      </w:r>
    </w:p>
    <w:p w14:paraId="07BBB921" w14:textId="09E97A6C" w:rsidR="00DD37D7" w:rsidRDefault="003C0EA5" w:rsidP="00DD37D7">
      <w:pPr>
        <w:spacing w:beforeLines="50" w:before="120" w:after="120"/>
        <w:jc w:val="center"/>
        <w:rPr>
          <w:rFonts w:ascii="Times New Roman" w:hAnsi="Times New Roman"/>
          <w:szCs w:val="21"/>
        </w:rPr>
      </w:pPr>
      <w:r w:rsidRPr="00154729">
        <w:rPr>
          <w:rFonts w:ascii="Times New Roman" w:hAnsi="Times New Roman"/>
          <w:szCs w:val="21"/>
        </w:rPr>
        <w:object w:dxaOrig="6877" w:dyaOrig="9349" w14:anchorId="4E02E71E">
          <v:shape id="_x0000_i1029" type="#_x0000_t75" style="width:343.3pt;height:467.7pt" o:ole="">
            <v:imagedata r:id="rId18" o:title=""/>
          </v:shape>
          <o:OLEObject Type="Embed" ProgID="Visio.Drawing.15" ShapeID="_x0000_i1029" DrawAspect="Content" ObjectID="_1745415944" r:id="rId19"/>
        </w:object>
      </w:r>
    </w:p>
    <w:p w14:paraId="47B9D358" w14:textId="74DBA60B" w:rsidR="00DD37D7" w:rsidRDefault="00DD37D7" w:rsidP="00DD37D7">
      <w:pPr>
        <w:spacing w:beforeLines="50" w:before="120" w:after="120" w:line="260" w:lineRule="exact"/>
        <w:jc w:val="center"/>
        <w:rPr>
          <w:rFonts w:ascii="Times New Roman" w:hAnsi="Times New Roman"/>
          <w:b/>
          <w:szCs w:val="21"/>
        </w:rPr>
      </w:pPr>
      <w:r>
        <w:rPr>
          <w:rFonts w:ascii="Times New Roman" w:hAnsi="Times New Roman"/>
          <w:b/>
          <w:szCs w:val="21"/>
        </w:rPr>
        <w:t xml:space="preserve">Figure </w:t>
      </w:r>
      <w:r w:rsidR="00700961">
        <w:rPr>
          <w:rFonts w:ascii="Times New Roman" w:hAnsi="Times New Roman"/>
          <w:b/>
          <w:szCs w:val="21"/>
        </w:rPr>
        <w:t>5</w:t>
      </w:r>
      <w:r>
        <w:rPr>
          <w:rFonts w:ascii="Times New Roman" w:hAnsi="Times New Roman"/>
          <w:b/>
          <w:szCs w:val="21"/>
        </w:rPr>
        <w:t>.</w:t>
      </w:r>
      <w:r w:rsidR="00700961">
        <w:rPr>
          <w:rFonts w:ascii="Times New Roman" w:hAnsi="Times New Roman"/>
          <w:b/>
          <w:szCs w:val="21"/>
        </w:rPr>
        <w:t>2-1</w:t>
      </w:r>
      <w:r>
        <w:rPr>
          <w:rFonts w:ascii="Times New Roman" w:hAnsi="Times New Roman"/>
          <w:b/>
          <w:szCs w:val="21"/>
        </w:rPr>
        <w:t xml:space="preserve">: signaling procedures of </w:t>
      </w:r>
      <w:r w:rsidR="004F3D5A">
        <w:rPr>
          <w:rFonts w:ascii="Times New Roman" w:hAnsi="Times New Roman"/>
          <w:b/>
          <w:szCs w:val="21"/>
        </w:rPr>
        <w:t>Beam management</w:t>
      </w:r>
    </w:p>
    <w:p w14:paraId="3EEDC530" w14:textId="3D9A79E4" w:rsidR="00DD37D7" w:rsidRDefault="00DD37D7" w:rsidP="00DD37D7">
      <w:pPr>
        <w:spacing w:beforeLines="50" w:before="120"/>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Step </w:t>
      </w:r>
      <w:r w:rsidR="003C0EA5">
        <w:rPr>
          <w:rFonts w:ascii="Times New Roman" w:eastAsiaTheme="minorEastAsia" w:hAnsi="Times New Roman"/>
          <w:szCs w:val="21"/>
          <w:lang w:eastAsia="zh-CN"/>
        </w:rPr>
        <w:t>1</w:t>
      </w:r>
      <w:r>
        <w:rPr>
          <w:rFonts w:ascii="Times New Roman" w:eastAsiaTheme="minorEastAsia" w:hAnsi="Times New Roman"/>
          <w:szCs w:val="21"/>
          <w:lang w:eastAsia="zh-CN"/>
        </w:rPr>
        <w:t xml:space="preserve">. The UE sends its AI/ML-related capability, indicating supporting beam prediction use case, to the </w:t>
      </w:r>
      <w:r>
        <w:rPr>
          <w:rFonts w:ascii="Times New Roman" w:hAnsi="Times New Roman"/>
          <w:szCs w:val="21"/>
        </w:rPr>
        <w:t>RAN node</w:t>
      </w:r>
      <w:r>
        <w:rPr>
          <w:rFonts w:ascii="Times New Roman" w:eastAsiaTheme="minorEastAsia" w:hAnsi="Times New Roman"/>
          <w:szCs w:val="21"/>
          <w:lang w:eastAsia="zh-CN"/>
        </w:rPr>
        <w:t>.</w:t>
      </w:r>
    </w:p>
    <w:p w14:paraId="5A3EB4A9" w14:textId="6A42F7CB" w:rsidR="00DD37D7" w:rsidRDefault="00DD37D7" w:rsidP="00DD37D7">
      <w:pPr>
        <w:spacing w:beforeLines="50" w:before="120"/>
        <w:jc w:val="both"/>
        <w:rPr>
          <w:rFonts w:ascii="Times New Roman" w:hAnsi="Times New Roman"/>
          <w:szCs w:val="21"/>
        </w:rPr>
      </w:pPr>
      <w:r>
        <w:rPr>
          <w:rFonts w:ascii="Times New Roman" w:hAnsi="Times New Roman"/>
          <w:szCs w:val="21"/>
        </w:rPr>
        <w:t xml:space="preserve">Step </w:t>
      </w:r>
      <w:r w:rsidR="00A718C1">
        <w:rPr>
          <w:rFonts w:ascii="Times New Roman" w:hAnsi="Times New Roman"/>
          <w:szCs w:val="21"/>
        </w:rPr>
        <w:t>2</w:t>
      </w:r>
      <w:r>
        <w:rPr>
          <w:rFonts w:ascii="Times New Roman" w:hAnsi="Times New Roman"/>
          <w:szCs w:val="21"/>
        </w:rPr>
        <w:t>. The RAN node sends the beam</w:t>
      </w:r>
      <w:r w:rsidR="00625081">
        <w:rPr>
          <w:rFonts w:ascii="Times New Roman" w:hAnsi="Times New Roman"/>
          <w:szCs w:val="21"/>
        </w:rPr>
        <w:t>-</w:t>
      </w:r>
      <w:r>
        <w:rPr>
          <w:rFonts w:ascii="Times New Roman" w:hAnsi="Times New Roman"/>
          <w:szCs w:val="21"/>
        </w:rPr>
        <w:t>sweeping resource and reporting configuration to the UE.</w:t>
      </w:r>
      <w:r w:rsidR="00A718C1">
        <w:rPr>
          <w:rFonts w:ascii="Times New Roman" w:hAnsi="Times New Roman"/>
          <w:szCs w:val="21"/>
        </w:rPr>
        <w:t xml:space="preserve"> </w:t>
      </w:r>
      <w:r>
        <w:rPr>
          <w:rFonts w:ascii="Times New Roman" w:hAnsi="Times New Roman"/>
          <w:szCs w:val="21"/>
        </w:rPr>
        <w:t>The UE performs L1-RSRP measurement and sends report of all L1-RSRP and Rx beam angle</w:t>
      </w:r>
      <w:r w:rsidR="00625081">
        <w:rPr>
          <w:rFonts w:ascii="Times New Roman" w:hAnsi="Times New Roman"/>
          <w:szCs w:val="21"/>
        </w:rPr>
        <w:t>s</w:t>
      </w:r>
      <w:r>
        <w:rPr>
          <w:rFonts w:ascii="Times New Roman" w:hAnsi="Times New Roman"/>
          <w:szCs w:val="21"/>
        </w:rPr>
        <w:t xml:space="preserve"> to the RAN node.</w:t>
      </w:r>
    </w:p>
    <w:p w14:paraId="32A59ECC" w14:textId="77777777" w:rsidR="00DD37D7" w:rsidRDefault="00DD37D7" w:rsidP="00DD37D7">
      <w:pPr>
        <w:spacing w:beforeLines="50" w:before="120"/>
        <w:jc w:val="both"/>
        <w:rPr>
          <w:rFonts w:ascii="Times New Roman" w:hAnsi="Times New Roman"/>
          <w:szCs w:val="21"/>
        </w:rPr>
      </w:pPr>
      <w:r>
        <w:rPr>
          <w:rFonts w:ascii="Times New Roman" w:hAnsi="Times New Roman"/>
          <w:szCs w:val="21"/>
        </w:rPr>
        <w:t>Step 3. The RAN node performs model training based on the acquired report.</w:t>
      </w:r>
    </w:p>
    <w:p w14:paraId="7039EFD0" w14:textId="77777777" w:rsidR="00A718C1" w:rsidRDefault="00A718C1" w:rsidP="00A718C1">
      <w:pPr>
        <w:spacing w:beforeLines="50" w:before="120" w:after="120" w:line="260" w:lineRule="exact"/>
        <w:jc w:val="both"/>
        <w:rPr>
          <w:rFonts w:ascii="Times New Roman" w:hAnsi="Times New Roman"/>
          <w:szCs w:val="21"/>
        </w:rPr>
      </w:pPr>
      <w:r>
        <w:rPr>
          <w:rFonts w:ascii="Times New Roman" w:hAnsi="Times New Roman"/>
          <w:szCs w:val="21"/>
        </w:rPr>
        <w:t>Step 4. The UE indicates the stored model to the RAN node by model identification.</w:t>
      </w:r>
    </w:p>
    <w:p w14:paraId="79B1FA44" w14:textId="77777777" w:rsidR="00A718C1" w:rsidRDefault="00A718C1" w:rsidP="00A718C1">
      <w:pPr>
        <w:spacing w:beforeLines="50" w:before="120" w:after="120" w:line="260" w:lineRule="exact"/>
        <w:jc w:val="both"/>
        <w:rPr>
          <w:rFonts w:ascii="宋体" w:eastAsia="宋体" w:hAnsi="宋体" w:cs="宋体"/>
          <w:szCs w:val="21"/>
          <w:lang w:eastAsia="zh-CN"/>
        </w:rPr>
      </w:pPr>
      <w:r>
        <w:rPr>
          <w:rFonts w:ascii="Times New Roman" w:hAnsi="Times New Roman" w:hint="eastAsia"/>
          <w:szCs w:val="21"/>
        </w:rPr>
        <w:t>S</w:t>
      </w:r>
      <w:r>
        <w:rPr>
          <w:rFonts w:ascii="Times New Roman" w:hAnsi="Times New Roman"/>
          <w:szCs w:val="21"/>
        </w:rPr>
        <w:t>tep 5. The RAN node may send the meta-data during the model transfer.</w:t>
      </w:r>
    </w:p>
    <w:p w14:paraId="5599BF31" w14:textId="4B228EAD" w:rsidR="00DD37D7" w:rsidRDefault="00DD37D7" w:rsidP="00DD37D7">
      <w:pPr>
        <w:spacing w:beforeLines="50" w:before="120"/>
        <w:jc w:val="both"/>
        <w:rPr>
          <w:rFonts w:ascii="Times New Roman" w:hAnsi="Times New Roman"/>
          <w:szCs w:val="21"/>
        </w:rPr>
      </w:pPr>
      <w:r>
        <w:rPr>
          <w:rFonts w:ascii="Times New Roman" w:hAnsi="Times New Roman"/>
          <w:szCs w:val="21"/>
        </w:rPr>
        <w:t>Step 6. The UE may activate the model based on the model configuration autonomously or with explicit activation indication from the RAN node.</w:t>
      </w:r>
    </w:p>
    <w:p w14:paraId="7D42A097" w14:textId="77777777" w:rsidR="005802F9" w:rsidRDefault="005802F9" w:rsidP="005802F9">
      <w:pPr>
        <w:spacing w:beforeLines="50" w:before="120" w:after="120" w:line="260" w:lineRule="exact"/>
        <w:jc w:val="both"/>
        <w:rPr>
          <w:rFonts w:ascii="Times New Roman" w:hAnsi="Times New Roman"/>
          <w:szCs w:val="21"/>
        </w:rPr>
      </w:pPr>
      <w:r>
        <w:rPr>
          <w:rFonts w:ascii="Times New Roman" w:hAnsi="Times New Roman"/>
          <w:szCs w:val="21"/>
        </w:rPr>
        <w:t>Step 7. The RAN node may send model performance monitoring configuration to the UE.</w:t>
      </w:r>
    </w:p>
    <w:p w14:paraId="0648A67A" w14:textId="433E2828" w:rsidR="00DD37D7" w:rsidRDefault="00DD37D7" w:rsidP="00DD37D7">
      <w:pPr>
        <w:spacing w:beforeLines="50" w:before="120"/>
        <w:jc w:val="both"/>
        <w:rPr>
          <w:rFonts w:ascii="Times New Roman" w:hAnsi="Times New Roman"/>
          <w:szCs w:val="21"/>
        </w:rPr>
      </w:pPr>
      <w:r>
        <w:rPr>
          <w:rFonts w:ascii="Times New Roman" w:hAnsi="Times New Roman"/>
          <w:szCs w:val="21"/>
        </w:rPr>
        <w:t xml:space="preserve">Step </w:t>
      </w:r>
      <w:r w:rsidR="002A3C35">
        <w:rPr>
          <w:rFonts w:ascii="Times New Roman" w:hAnsi="Times New Roman"/>
          <w:szCs w:val="21"/>
        </w:rPr>
        <w:t>8</w:t>
      </w:r>
      <w:r>
        <w:rPr>
          <w:rFonts w:ascii="Times New Roman" w:hAnsi="Times New Roman"/>
          <w:szCs w:val="21"/>
        </w:rPr>
        <w:t>. The UE performs L1-RSRP measurement and obtains the input data required for model inference.</w:t>
      </w:r>
    </w:p>
    <w:p w14:paraId="2C274A79" w14:textId="0D8C538D" w:rsidR="00DD37D7" w:rsidRDefault="00DD37D7" w:rsidP="00DD37D7">
      <w:pPr>
        <w:spacing w:beforeLines="50" w:before="120"/>
        <w:jc w:val="both"/>
        <w:rPr>
          <w:rFonts w:ascii="Times New Roman" w:eastAsiaTheme="minorEastAsia" w:hAnsi="Times New Roman"/>
          <w:szCs w:val="21"/>
          <w:lang w:eastAsia="zh-CN"/>
        </w:rPr>
      </w:pPr>
      <w:r>
        <w:rPr>
          <w:rFonts w:ascii="Times New Roman" w:eastAsiaTheme="minorEastAsia" w:hAnsi="Times New Roman"/>
          <w:szCs w:val="21"/>
          <w:lang w:eastAsia="zh-CN"/>
        </w:rPr>
        <w:t>Step</w:t>
      </w:r>
      <w:r w:rsidR="002A3C35">
        <w:rPr>
          <w:rFonts w:ascii="Times New Roman" w:eastAsiaTheme="minorEastAsia" w:hAnsi="Times New Roman"/>
          <w:szCs w:val="21"/>
          <w:lang w:eastAsia="zh-CN"/>
        </w:rPr>
        <w:t xml:space="preserve"> 9</w:t>
      </w:r>
      <w:r>
        <w:rPr>
          <w:rFonts w:ascii="Times New Roman" w:eastAsiaTheme="minorEastAsia" w:hAnsi="Times New Roman"/>
          <w:szCs w:val="21"/>
          <w:lang w:eastAsia="zh-CN"/>
        </w:rPr>
        <w:t>. The UE performs model inference and reports the Top-k predicted L1-RSRP and Tx beam indexes to the RAN node.</w:t>
      </w:r>
    </w:p>
    <w:p w14:paraId="7A60C79D" w14:textId="36D20261" w:rsidR="00DD37D7" w:rsidRDefault="00DD37D7" w:rsidP="00DD37D7">
      <w:pPr>
        <w:spacing w:beforeLines="50" w:before="120"/>
        <w:jc w:val="both"/>
        <w:rPr>
          <w:rFonts w:ascii="Times New Roman" w:hAnsi="Times New Roman"/>
          <w:szCs w:val="21"/>
        </w:rPr>
      </w:pPr>
      <w:r>
        <w:rPr>
          <w:rFonts w:ascii="Times New Roman" w:hAnsi="Times New Roman"/>
          <w:szCs w:val="21"/>
        </w:rPr>
        <w:lastRenderedPageBreak/>
        <w:t xml:space="preserve">Step </w:t>
      </w:r>
      <w:r w:rsidR="003A78E2">
        <w:rPr>
          <w:rFonts w:ascii="Times New Roman" w:hAnsi="Times New Roman"/>
          <w:szCs w:val="21"/>
        </w:rPr>
        <w:t>10</w:t>
      </w:r>
      <w:r>
        <w:rPr>
          <w:rFonts w:ascii="Times New Roman" w:hAnsi="Times New Roman"/>
          <w:szCs w:val="21"/>
        </w:rPr>
        <w:t>-11. The RAN node monitors the performance and makes decisions about model activation/deactivation/ updating/switching.</w:t>
      </w:r>
    </w:p>
    <w:p w14:paraId="56B3DB98" w14:textId="77777777" w:rsidR="00410BCD" w:rsidRPr="00BB3A68" w:rsidRDefault="00410BCD" w:rsidP="00410BCD">
      <w:pPr>
        <w:spacing w:beforeLines="50" w:before="120" w:after="120" w:line="260" w:lineRule="exact"/>
        <w:jc w:val="both"/>
        <w:rPr>
          <w:rFonts w:ascii="Times New Roman" w:eastAsiaTheme="minorEastAsia" w:hAnsi="Times New Roman"/>
          <w:b/>
          <w:szCs w:val="21"/>
          <w:u w:val="single"/>
          <w:lang w:eastAsia="zh-CN"/>
        </w:rPr>
      </w:pPr>
      <w:r w:rsidRPr="00BB3A68">
        <w:rPr>
          <w:rFonts w:ascii="Times New Roman" w:eastAsiaTheme="minorEastAsia" w:hAnsi="Times New Roman"/>
          <w:b/>
          <w:szCs w:val="21"/>
          <w:u w:val="single"/>
          <w:lang w:eastAsia="zh-CN"/>
        </w:rPr>
        <w:t>Potential standard impact</w:t>
      </w:r>
    </w:p>
    <w:p w14:paraId="4CFC2DF6" w14:textId="77777777" w:rsidR="00410BCD" w:rsidRPr="00CC060E" w:rsidRDefault="00410BCD" w:rsidP="00410BCD">
      <w:pPr>
        <w:spacing w:before="120" w:after="120" w:line="260" w:lineRule="exact"/>
        <w:jc w:val="both"/>
        <w:rPr>
          <w:rFonts w:ascii="Times New Roman" w:eastAsia="等线" w:hAnsi="Times New Roman"/>
          <w:iCs/>
          <w:color w:val="000000"/>
          <w:szCs w:val="20"/>
          <w:lang w:val="en-GB" w:eastAsia="zh-CN"/>
        </w:rPr>
      </w:pPr>
      <w:r w:rsidRPr="00771E2E">
        <w:rPr>
          <w:rFonts w:ascii="Times New Roman" w:eastAsia="等线" w:hAnsi="Times New Roman"/>
          <w:iCs/>
          <w:color w:val="000000"/>
          <w:szCs w:val="20"/>
          <w:lang w:val="en-GB" w:eastAsia="zh-CN"/>
        </w:rPr>
        <w:t xml:space="preserve">AI/ML-based </w:t>
      </w:r>
      <w:r w:rsidRPr="00C321FB">
        <w:rPr>
          <w:rFonts w:ascii="Times New Roman" w:eastAsia="等线" w:hAnsi="Times New Roman"/>
          <w:iCs/>
          <w:color w:val="000000"/>
          <w:szCs w:val="20"/>
          <w:lang w:val="en-GB" w:eastAsia="zh-CN"/>
        </w:rPr>
        <w:t>Beam management</w:t>
      </w:r>
      <w:r w:rsidRPr="009A58DF">
        <w:rPr>
          <w:rFonts w:ascii="Times New Roman" w:eastAsia="等线" w:hAnsi="Times New Roman"/>
          <w:iCs/>
          <w:color w:val="000000"/>
          <w:szCs w:val="20"/>
          <w:lang w:val="en-GB" w:eastAsia="zh-CN"/>
        </w:rPr>
        <w:t xml:space="preserve"> may introduce </w:t>
      </w:r>
      <w:r>
        <w:rPr>
          <w:rFonts w:ascii="Times New Roman" w:eastAsia="等线" w:hAnsi="Times New Roman"/>
          <w:iCs/>
          <w:color w:val="000000"/>
          <w:szCs w:val="20"/>
          <w:lang w:val="en-GB" w:eastAsia="zh-CN"/>
        </w:rPr>
        <w:t>the following p</w:t>
      </w:r>
      <w:r w:rsidRPr="009A58DF">
        <w:rPr>
          <w:rFonts w:ascii="Times New Roman" w:eastAsia="等线" w:hAnsi="Times New Roman"/>
          <w:iCs/>
          <w:color w:val="000000"/>
          <w:szCs w:val="20"/>
          <w:lang w:val="en-GB" w:eastAsia="zh-CN"/>
        </w:rPr>
        <w:t xml:space="preserve">otential </w:t>
      </w:r>
      <w:proofErr w:type="spellStart"/>
      <w:r w:rsidRPr="00CC40E8">
        <w:rPr>
          <w:rFonts w:ascii="Times New Roman" w:eastAsia="等线" w:hAnsi="Times New Roman"/>
          <w:b/>
          <w:iCs/>
          <w:color w:val="000000"/>
          <w:szCs w:val="20"/>
          <w:lang w:val="en-GB" w:eastAsia="zh-CN"/>
        </w:rPr>
        <w:t>Uu</w:t>
      </w:r>
      <w:proofErr w:type="spellEnd"/>
      <w:r w:rsidRPr="00CC40E8">
        <w:rPr>
          <w:rFonts w:ascii="Times New Roman" w:eastAsia="等线" w:hAnsi="Times New Roman"/>
          <w:b/>
          <w:iCs/>
          <w:color w:val="000000"/>
          <w:szCs w:val="20"/>
          <w:lang w:val="en-GB" w:eastAsia="zh-CN"/>
        </w:rPr>
        <w:t xml:space="preserve"> </w:t>
      </w:r>
      <w:r w:rsidRPr="009A58DF">
        <w:rPr>
          <w:rFonts w:ascii="Times New Roman" w:eastAsia="等线" w:hAnsi="Times New Roman"/>
          <w:iCs/>
          <w:color w:val="000000"/>
          <w:szCs w:val="20"/>
          <w:lang w:val="en-GB" w:eastAsia="zh-CN"/>
        </w:rPr>
        <w:t>interface impact:</w:t>
      </w:r>
    </w:p>
    <w:p w14:paraId="017C1036" w14:textId="6A1D7D1A" w:rsidR="00410BCD" w:rsidRDefault="00410BCD" w:rsidP="00A14A4A">
      <w:pPr>
        <w:widowControl w:val="0"/>
        <w:numPr>
          <w:ilvl w:val="0"/>
          <w:numId w:val="22"/>
        </w:numPr>
        <w:spacing w:after="180"/>
        <w:contextualSpacing/>
        <w:jc w:val="both"/>
        <w:rPr>
          <w:rFonts w:ascii="Times New Roman" w:hAnsi="Times New Roman"/>
          <w:szCs w:val="20"/>
          <w:lang w:val="en-GB"/>
        </w:rPr>
      </w:pPr>
      <w:r w:rsidRPr="00154729">
        <w:rPr>
          <w:rFonts w:ascii="Times New Roman" w:hAnsi="Times New Roman"/>
          <w:szCs w:val="21"/>
        </w:rPr>
        <w:t>AI</w:t>
      </w:r>
      <w:r w:rsidR="00F24148">
        <w:rPr>
          <w:rFonts w:ascii="Times New Roman" w:hAnsi="Times New Roman"/>
          <w:szCs w:val="21"/>
        </w:rPr>
        <w:t>-</w:t>
      </w:r>
      <w:r w:rsidRPr="00154729">
        <w:rPr>
          <w:rFonts w:ascii="Times New Roman" w:hAnsi="Times New Roman"/>
          <w:szCs w:val="21"/>
        </w:rPr>
        <w:t>related Capability</w:t>
      </w:r>
      <w:r>
        <w:rPr>
          <w:rFonts w:ascii="Times New Roman" w:hAnsi="Times New Roman"/>
          <w:szCs w:val="21"/>
        </w:rPr>
        <w:t xml:space="preserve"> for beam prediction</w:t>
      </w:r>
      <w:r w:rsidRPr="005B1EE5">
        <w:rPr>
          <w:rFonts w:ascii="Times New Roman" w:hAnsi="Times New Roman"/>
          <w:szCs w:val="20"/>
          <w:lang w:val="en-GB"/>
        </w:rPr>
        <w:t xml:space="preserve"> </w:t>
      </w:r>
    </w:p>
    <w:p w14:paraId="7645F461" w14:textId="08552F68" w:rsidR="00DD37D7" w:rsidRPr="00B11FBB" w:rsidRDefault="00DD37D7" w:rsidP="00A14A4A">
      <w:pPr>
        <w:widowControl w:val="0"/>
        <w:numPr>
          <w:ilvl w:val="0"/>
          <w:numId w:val="22"/>
        </w:numPr>
        <w:spacing w:after="180"/>
        <w:contextualSpacing/>
        <w:jc w:val="both"/>
        <w:rPr>
          <w:rFonts w:ascii="Times New Roman" w:hAnsi="Times New Roman"/>
          <w:szCs w:val="21"/>
        </w:rPr>
      </w:pPr>
      <w:r>
        <w:rPr>
          <w:rFonts w:ascii="Times New Roman" w:hAnsi="Times New Roman"/>
          <w:szCs w:val="21"/>
        </w:rPr>
        <w:t>For m</w:t>
      </w:r>
      <w:r w:rsidRPr="00154729">
        <w:rPr>
          <w:rFonts w:ascii="Times New Roman" w:hAnsi="Times New Roman"/>
          <w:szCs w:val="21"/>
        </w:rPr>
        <w:t xml:space="preserve">odel </w:t>
      </w:r>
      <w:r>
        <w:rPr>
          <w:rFonts w:ascii="Times New Roman" w:hAnsi="Times New Roman"/>
          <w:szCs w:val="21"/>
        </w:rPr>
        <w:t>t</w:t>
      </w:r>
      <w:r w:rsidRPr="00154729">
        <w:rPr>
          <w:rFonts w:ascii="Times New Roman" w:hAnsi="Times New Roman"/>
          <w:szCs w:val="21"/>
        </w:rPr>
        <w:t>raining</w:t>
      </w:r>
      <w:r>
        <w:rPr>
          <w:rFonts w:ascii="Times New Roman" w:hAnsi="Times New Roman"/>
          <w:szCs w:val="21"/>
        </w:rPr>
        <w:t>, c</w:t>
      </w:r>
      <w:r w:rsidRPr="00B11FBB">
        <w:rPr>
          <w:rFonts w:ascii="Times New Roman" w:hAnsi="Times New Roman"/>
          <w:szCs w:val="21"/>
        </w:rPr>
        <w:t>onfiguration and report of L1-RSRP and Rx beam angle</w:t>
      </w:r>
      <w:r>
        <w:rPr>
          <w:rFonts w:ascii="Times New Roman" w:hAnsi="Times New Roman"/>
          <w:szCs w:val="21"/>
        </w:rPr>
        <w:t>;</w:t>
      </w:r>
    </w:p>
    <w:p w14:paraId="74BD24AC" w14:textId="7F7DE4F4" w:rsidR="00DD37D7" w:rsidRPr="005F2E65" w:rsidRDefault="00DD37D7" w:rsidP="00A14A4A">
      <w:pPr>
        <w:widowControl w:val="0"/>
        <w:numPr>
          <w:ilvl w:val="0"/>
          <w:numId w:val="22"/>
        </w:numPr>
        <w:spacing w:after="180"/>
        <w:contextualSpacing/>
        <w:jc w:val="both"/>
        <w:rPr>
          <w:rFonts w:ascii="Times New Roman" w:hAnsi="Times New Roman"/>
          <w:szCs w:val="21"/>
        </w:rPr>
      </w:pPr>
      <w:r w:rsidRPr="005F2E65">
        <w:rPr>
          <w:rFonts w:ascii="Times New Roman" w:hAnsi="Times New Roman"/>
          <w:szCs w:val="21"/>
        </w:rPr>
        <w:t>Model identification/</w:t>
      </w:r>
      <w:r w:rsidR="00C321FB" w:rsidRPr="005F2E65">
        <w:rPr>
          <w:rFonts w:ascii="Times New Roman" w:hAnsi="Times New Roman"/>
          <w:szCs w:val="21"/>
        </w:rPr>
        <w:t xml:space="preserve"> </w:t>
      </w:r>
      <w:r w:rsidRPr="005F2E65">
        <w:rPr>
          <w:rFonts w:ascii="Times New Roman" w:hAnsi="Times New Roman"/>
          <w:szCs w:val="21"/>
        </w:rPr>
        <w:t>transfer for beam prediction, e.g., Model ID</w:t>
      </w:r>
      <w:r>
        <w:rPr>
          <w:rFonts w:ascii="Times New Roman" w:hAnsi="Times New Roman"/>
          <w:szCs w:val="21"/>
        </w:rPr>
        <w:t xml:space="preserve">, </w:t>
      </w:r>
      <w:r w:rsidRPr="005F2E65">
        <w:rPr>
          <w:rFonts w:ascii="Times New Roman" w:hAnsi="Times New Roman"/>
          <w:szCs w:val="21"/>
        </w:rPr>
        <w:t>Meta-data</w:t>
      </w:r>
      <w:r>
        <w:rPr>
          <w:rFonts w:ascii="Times New Roman" w:hAnsi="Times New Roman"/>
          <w:szCs w:val="21"/>
        </w:rPr>
        <w:t>;</w:t>
      </w:r>
    </w:p>
    <w:p w14:paraId="1734C902" w14:textId="77777777" w:rsidR="00DD37D7" w:rsidRPr="00154729" w:rsidRDefault="00DD37D7" w:rsidP="00A14A4A">
      <w:pPr>
        <w:widowControl w:val="0"/>
        <w:numPr>
          <w:ilvl w:val="0"/>
          <w:numId w:val="22"/>
        </w:numPr>
        <w:spacing w:after="180"/>
        <w:contextualSpacing/>
        <w:jc w:val="both"/>
        <w:rPr>
          <w:rFonts w:ascii="Times New Roman" w:hAnsi="Times New Roman"/>
          <w:szCs w:val="21"/>
        </w:rPr>
      </w:pPr>
      <w:r>
        <w:rPr>
          <w:rFonts w:ascii="Times New Roman" w:hAnsi="Times New Roman"/>
          <w:szCs w:val="21"/>
        </w:rPr>
        <w:t>For m</w:t>
      </w:r>
      <w:r w:rsidRPr="00154729">
        <w:rPr>
          <w:rFonts w:ascii="Times New Roman" w:hAnsi="Times New Roman"/>
          <w:szCs w:val="21"/>
        </w:rPr>
        <w:t xml:space="preserve">odel </w:t>
      </w:r>
      <w:r>
        <w:rPr>
          <w:rFonts w:ascii="Times New Roman" w:hAnsi="Times New Roman"/>
          <w:szCs w:val="21"/>
        </w:rPr>
        <w:t>i</w:t>
      </w:r>
      <w:r w:rsidRPr="00154729">
        <w:rPr>
          <w:rFonts w:ascii="Times New Roman" w:hAnsi="Times New Roman"/>
          <w:szCs w:val="21"/>
        </w:rPr>
        <w:t>nference</w:t>
      </w:r>
      <w:r>
        <w:rPr>
          <w:rFonts w:ascii="Times New Roman" w:hAnsi="Times New Roman"/>
          <w:szCs w:val="21"/>
        </w:rPr>
        <w:t>, c</w:t>
      </w:r>
      <w:r w:rsidRPr="00154729">
        <w:rPr>
          <w:rFonts w:ascii="Times New Roman" w:hAnsi="Times New Roman"/>
          <w:szCs w:val="21"/>
        </w:rPr>
        <w:t>onfiguration and report of</w:t>
      </w:r>
      <w:r w:rsidRPr="005F2E65">
        <w:rPr>
          <w:rFonts w:ascii="Times New Roman" w:hAnsi="Times New Roman"/>
          <w:szCs w:val="21"/>
        </w:rPr>
        <w:t xml:space="preserve"> Top-k predicted L1-RSRP and Tx beam indexes to the RAN node</w:t>
      </w:r>
      <w:r>
        <w:rPr>
          <w:rFonts w:ascii="Times New Roman" w:hAnsi="Times New Roman"/>
          <w:szCs w:val="21"/>
        </w:rPr>
        <w:t>;</w:t>
      </w:r>
    </w:p>
    <w:p w14:paraId="5F100234" w14:textId="77777777" w:rsidR="00DD37D7" w:rsidRPr="005F2E65" w:rsidRDefault="00DD37D7" w:rsidP="00A14A4A">
      <w:pPr>
        <w:widowControl w:val="0"/>
        <w:numPr>
          <w:ilvl w:val="0"/>
          <w:numId w:val="22"/>
        </w:numPr>
        <w:spacing w:after="180"/>
        <w:contextualSpacing/>
        <w:jc w:val="both"/>
        <w:rPr>
          <w:rFonts w:ascii="Times New Roman" w:hAnsi="Times New Roman"/>
          <w:szCs w:val="21"/>
        </w:rPr>
      </w:pPr>
      <w:r w:rsidRPr="005F2E65">
        <w:rPr>
          <w:rFonts w:ascii="Times New Roman" w:hAnsi="Times New Roman"/>
          <w:szCs w:val="21"/>
        </w:rPr>
        <w:t xml:space="preserve">Model monitoring, including configuration and report of performance metric, </w:t>
      </w:r>
      <w:r>
        <w:rPr>
          <w:rFonts w:ascii="Times New Roman" w:hAnsi="Times New Roman"/>
          <w:szCs w:val="21"/>
        </w:rPr>
        <w:t>m</w:t>
      </w:r>
      <w:r w:rsidRPr="005F2E65">
        <w:rPr>
          <w:rFonts w:ascii="Times New Roman" w:hAnsi="Times New Roman"/>
          <w:szCs w:val="21"/>
        </w:rPr>
        <w:t>odel activation/deactivation</w:t>
      </w:r>
    </w:p>
    <w:p w14:paraId="36344778" w14:textId="51E61050" w:rsidR="00BC39CD" w:rsidRDefault="00BC39CD" w:rsidP="00C321FB">
      <w:pPr>
        <w:rPr>
          <w:rFonts w:eastAsiaTheme="minorEastAsia"/>
          <w:lang w:eastAsia="zh-CN"/>
        </w:rPr>
      </w:pPr>
    </w:p>
    <w:p w14:paraId="020CA4E2" w14:textId="77777777" w:rsidR="00C321FB" w:rsidRDefault="00C321FB" w:rsidP="00BC39CD">
      <w:pPr>
        <w:rPr>
          <w:rFonts w:eastAsiaTheme="minorEastAsia"/>
          <w:lang w:eastAsia="zh-CN"/>
        </w:rPr>
      </w:pPr>
    </w:p>
    <w:p w14:paraId="29B33082" w14:textId="2C5F7D5A" w:rsidR="00BC39CD" w:rsidRPr="00C7113F" w:rsidRDefault="00BC39CD" w:rsidP="00BC39CD">
      <w:pPr>
        <w:pStyle w:val="2"/>
        <w:numPr>
          <w:ilvl w:val="0"/>
          <w:numId w:val="0"/>
        </w:numPr>
        <w:rPr>
          <w:b w:val="0"/>
          <w:lang w:val="en-US"/>
        </w:rPr>
      </w:pPr>
      <w:r>
        <w:rPr>
          <w:b w:val="0"/>
          <w:lang w:val="en-US"/>
        </w:rPr>
        <w:t>5.</w:t>
      </w:r>
      <w:r w:rsidR="00A50AA1">
        <w:rPr>
          <w:b w:val="0"/>
          <w:lang w:val="en-US"/>
        </w:rPr>
        <w:t>3</w:t>
      </w:r>
      <w:r>
        <w:rPr>
          <w:b w:val="0"/>
          <w:lang w:val="en-US"/>
        </w:rPr>
        <w:t xml:space="preserve"> Functionality </w:t>
      </w:r>
      <w:r w:rsidRPr="006B7978">
        <w:rPr>
          <w:b w:val="0"/>
          <w:lang w:val="en-US"/>
        </w:rPr>
        <w:t>Mapping</w:t>
      </w:r>
      <w:r>
        <w:rPr>
          <w:b w:val="0"/>
          <w:lang w:val="en-US"/>
        </w:rPr>
        <w:t xml:space="preserve"> and </w:t>
      </w:r>
      <w:r w:rsidR="00F24148">
        <w:rPr>
          <w:b w:val="0"/>
          <w:lang w:val="en-US"/>
        </w:rPr>
        <w:t>P</w:t>
      </w:r>
      <w:r>
        <w:rPr>
          <w:b w:val="0"/>
          <w:lang w:val="en-US"/>
        </w:rPr>
        <w:t>rocedure</w:t>
      </w:r>
      <w:r w:rsidRPr="006B7978">
        <w:rPr>
          <w:b w:val="0"/>
          <w:lang w:val="en-US"/>
        </w:rPr>
        <w:t xml:space="preserve"> of </w:t>
      </w:r>
      <w:r>
        <w:rPr>
          <w:b w:val="0"/>
          <w:lang w:val="en-US"/>
        </w:rPr>
        <w:t>positioning</w:t>
      </w:r>
    </w:p>
    <w:p w14:paraId="3E1E4D8E" w14:textId="110A2D12" w:rsidR="00AB4EB4" w:rsidRDefault="00AB4EB4" w:rsidP="00AB4EB4">
      <w:pPr>
        <w:spacing w:beforeLines="50" w:before="120" w:after="120" w:line="260" w:lineRule="exact"/>
        <w:jc w:val="both"/>
        <w:rPr>
          <w:rFonts w:ascii="Times New Roman" w:hAnsi="Times New Roman"/>
          <w:szCs w:val="21"/>
        </w:rPr>
      </w:pPr>
      <w:r>
        <w:rPr>
          <w:rFonts w:ascii="Times New Roman" w:hAnsi="Times New Roman"/>
          <w:szCs w:val="21"/>
        </w:rPr>
        <w:t xml:space="preserve">Based on RAN1’s agreements, we </w:t>
      </w:r>
      <w:proofErr w:type="spellStart"/>
      <w:r>
        <w:rPr>
          <w:rFonts w:ascii="Times New Roman" w:hAnsi="Times New Roman"/>
          <w:szCs w:val="21"/>
        </w:rPr>
        <w:t>undertand</w:t>
      </w:r>
      <w:proofErr w:type="spellEnd"/>
      <w:r>
        <w:rPr>
          <w:rFonts w:ascii="Times New Roman" w:hAnsi="Times New Roman"/>
          <w:szCs w:val="21"/>
        </w:rPr>
        <w:t xml:space="preserve"> that the m</w:t>
      </w:r>
      <w:r w:rsidRPr="00076420">
        <w:rPr>
          <w:rFonts w:ascii="Times New Roman" w:hAnsi="Times New Roman"/>
          <w:szCs w:val="21"/>
        </w:rPr>
        <w:t xml:space="preserve">apping of functionality to entities </w:t>
      </w:r>
      <w:r>
        <w:rPr>
          <w:rFonts w:ascii="Times New Roman" w:hAnsi="Times New Roman"/>
          <w:szCs w:val="21"/>
        </w:rPr>
        <w:t xml:space="preserve">for </w:t>
      </w:r>
      <w:r w:rsidR="00680090">
        <w:rPr>
          <w:rFonts w:ascii="Times New Roman" w:hAnsi="Times New Roman"/>
          <w:szCs w:val="21"/>
        </w:rPr>
        <w:t>positioning</w:t>
      </w:r>
      <w:r>
        <w:rPr>
          <w:rFonts w:ascii="Times New Roman" w:hAnsi="Times New Roman"/>
          <w:szCs w:val="21"/>
        </w:rPr>
        <w:t xml:space="preserve"> use case can be as in the following table:</w:t>
      </w:r>
    </w:p>
    <w:p w14:paraId="2B920752" w14:textId="16CD23FE" w:rsidR="00AB4EB4" w:rsidRDefault="00AB4EB4" w:rsidP="00AB4EB4">
      <w:pPr>
        <w:spacing w:beforeLines="50" w:before="120" w:after="120" w:line="260" w:lineRule="exact"/>
        <w:jc w:val="center"/>
        <w:rPr>
          <w:rFonts w:ascii="Times New Roman" w:hAnsi="Times New Roman"/>
          <w:b/>
          <w:szCs w:val="21"/>
        </w:rPr>
      </w:pPr>
      <w:r>
        <w:rPr>
          <w:rFonts w:ascii="Times New Roman" w:hAnsi="Times New Roman"/>
          <w:b/>
          <w:szCs w:val="21"/>
        </w:rPr>
        <w:t xml:space="preserve">Table 5.2-1: </w:t>
      </w:r>
      <w:r w:rsidRPr="009434A8">
        <w:rPr>
          <w:rFonts w:ascii="Times New Roman" w:hAnsi="Times New Roman"/>
          <w:b/>
          <w:szCs w:val="21"/>
        </w:rPr>
        <w:t xml:space="preserve">mapping of functionality to entities for </w:t>
      </w:r>
      <w:r w:rsidR="0058767C">
        <w:rPr>
          <w:rFonts w:ascii="Times New Roman" w:hAnsi="Times New Roman"/>
          <w:b/>
          <w:szCs w:val="21"/>
        </w:rPr>
        <w:t>positioning</w:t>
      </w:r>
      <w:r w:rsidRPr="009434A8">
        <w:rPr>
          <w:rFonts w:ascii="Times New Roman" w:hAnsi="Times New Roman"/>
          <w:b/>
          <w:szCs w:val="21"/>
        </w:rPr>
        <w:t xml:space="preserve"> use case</w:t>
      </w:r>
    </w:p>
    <w:tbl>
      <w:tblPr>
        <w:tblW w:w="5241" w:type="pct"/>
        <w:tblInd w:w="-436" w:type="dxa"/>
        <w:tblCellMar>
          <w:left w:w="0" w:type="dxa"/>
          <w:right w:w="0" w:type="dxa"/>
        </w:tblCellMar>
        <w:tblLook w:val="04A0" w:firstRow="1" w:lastRow="0" w:firstColumn="1" w:lastColumn="0" w:noHBand="0" w:noVBand="1"/>
      </w:tblPr>
      <w:tblGrid>
        <w:gridCol w:w="1202"/>
        <w:gridCol w:w="1499"/>
        <w:gridCol w:w="1558"/>
        <w:gridCol w:w="1700"/>
        <w:gridCol w:w="1700"/>
        <w:gridCol w:w="1827"/>
      </w:tblGrid>
      <w:tr w:rsidR="004B7615" w:rsidRPr="009B0552" w14:paraId="35BF42A9" w14:textId="77777777" w:rsidTr="008557E1">
        <w:trPr>
          <w:trHeight w:val="848"/>
        </w:trPr>
        <w:tc>
          <w:tcPr>
            <w:tcW w:w="634" w:type="pct"/>
            <w:tcBorders>
              <w:top w:val="single" w:sz="8" w:space="0" w:color="000000"/>
              <w:left w:val="single" w:sz="8" w:space="0" w:color="000000"/>
              <w:bottom w:val="single" w:sz="8" w:space="0" w:color="000000"/>
              <w:right w:val="single" w:sz="8" w:space="0" w:color="000000"/>
              <w:tl2br w:val="single" w:sz="4" w:space="0" w:color="000000"/>
            </w:tcBorders>
            <w:shd w:val="clear" w:color="auto" w:fill="D9D9D9" w:themeFill="background1" w:themeFillShade="D9"/>
            <w:tcMar>
              <w:top w:w="15" w:type="dxa"/>
              <w:left w:w="108" w:type="dxa"/>
              <w:bottom w:w="0" w:type="dxa"/>
              <w:right w:w="108" w:type="dxa"/>
            </w:tcMar>
            <w:vAlign w:val="center"/>
            <w:hideMark/>
          </w:tcPr>
          <w:p w14:paraId="4E635CE8" w14:textId="77777777" w:rsidR="004B7615" w:rsidRPr="009B0552" w:rsidRDefault="004B7615" w:rsidP="00D94538">
            <w:pPr>
              <w:rPr>
                <w:rFonts w:ascii="Times New Roman" w:eastAsiaTheme="minorEastAsia" w:hAnsi="Times New Roman"/>
                <w:sz w:val="15"/>
                <w:lang w:eastAsia="zh-CN"/>
              </w:rPr>
            </w:pPr>
            <w:r w:rsidRPr="009B0552">
              <w:rPr>
                <w:rFonts w:ascii="Times New Roman" w:eastAsiaTheme="minorEastAsia" w:hAnsi="Times New Roman"/>
                <w:sz w:val="15"/>
                <w:lang w:eastAsia="zh-CN"/>
              </w:rPr>
              <w:t> </w:t>
            </w:r>
          </w:p>
        </w:tc>
        <w:tc>
          <w:tcPr>
            <w:tcW w:w="790" w:type="pc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54F01D60" w14:textId="77777777" w:rsidR="004B7615" w:rsidRPr="009B0552" w:rsidRDefault="004B7615" w:rsidP="00D94538">
            <w:pPr>
              <w:rPr>
                <w:rFonts w:ascii="Times New Roman" w:eastAsiaTheme="minorEastAsia" w:hAnsi="Times New Roman"/>
                <w:sz w:val="15"/>
                <w:lang w:eastAsia="zh-CN"/>
              </w:rPr>
            </w:pPr>
            <w:r w:rsidRPr="00C655E4">
              <w:rPr>
                <w:rFonts w:ascii="Times New Roman" w:eastAsiaTheme="minorEastAsia" w:hAnsi="Times New Roman"/>
                <w:sz w:val="15"/>
                <w:lang w:eastAsia="zh-CN"/>
              </w:rPr>
              <w:t xml:space="preserve">Data </w:t>
            </w:r>
            <w:r>
              <w:rPr>
                <w:rFonts w:ascii="Times New Roman" w:eastAsiaTheme="minorEastAsia" w:hAnsi="Times New Roman"/>
                <w:sz w:val="15"/>
                <w:lang w:eastAsia="zh-CN"/>
              </w:rPr>
              <w:t>S</w:t>
            </w:r>
            <w:r w:rsidRPr="00C655E4">
              <w:rPr>
                <w:rFonts w:ascii="Times New Roman" w:eastAsiaTheme="minorEastAsia" w:hAnsi="Times New Roman"/>
                <w:sz w:val="15"/>
                <w:lang w:eastAsia="zh-CN"/>
              </w:rPr>
              <w:t>ource entity</w:t>
            </w:r>
          </w:p>
        </w:tc>
        <w:tc>
          <w:tcPr>
            <w:tcW w:w="821" w:type="pct"/>
            <w:tcBorders>
              <w:top w:val="single" w:sz="8" w:space="0" w:color="000000"/>
              <w:left w:val="single" w:sz="8" w:space="0" w:color="000000"/>
              <w:right w:val="single" w:sz="8" w:space="0" w:color="000000"/>
            </w:tcBorders>
            <w:shd w:val="clear" w:color="auto" w:fill="D9D9D9" w:themeFill="background1" w:themeFillShade="D9"/>
            <w:vAlign w:val="center"/>
          </w:tcPr>
          <w:p w14:paraId="1AA3D7B3" w14:textId="77777777" w:rsidR="004B7615" w:rsidRPr="007E118D" w:rsidRDefault="004B7615" w:rsidP="00D94538">
            <w:pPr>
              <w:rPr>
                <w:rFonts w:ascii="Times New Roman" w:eastAsiaTheme="minorEastAsia" w:hAnsi="Times New Roman"/>
                <w:sz w:val="15"/>
                <w:lang w:eastAsia="zh-CN"/>
              </w:rPr>
            </w:pPr>
            <w:r w:rsidRPr="007E118D">
              <w:rPr>
                <w:rFonts w:ascii="Times New Roman" w:eastAsiaTheme="minorEastAsia" w:hAnsi="Times New Roman"/>
                <w:sz w:val="15"/>
                <w:lang w:eastAsia="zh-CN"/>
              </w:rPr>
              <w:t>Model Training entity</w:t>
            </w:r>
          </w:p>
        </w:tc>
        <w:tc>
          <w:tcPr>
            <w:tcW w:w="896" w:type="pc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1A96B01E" w14:textId="77777777" w:rsidR="004B7615" w:rsidRPr="009B0552" w:rsidRDefault="004B7615" w:rsidP="00D94538">
            <w:pPr>
              <w:rPr>
                <w:rFonts w:ascii="Times New Roman" w:eastAsiaTheme="minorEastAsia" w:hAnsi="Times New Roman"/>
                <w:sz w:val="15"/>
                <w:lang w:eastAsia="zh-CN"/>
              </w:rPr>
            </w:pPr>
            <w:r w:rsidRPr="007E118D">
              <w:rPr>
                <w:rFonts w:ascii="Times New Roman" w:eastAsiaTheme="minorEastAsia" w:hAnsi="Times New Roman"/>
                <w:sz w:val="15"/>
                <w:lang w:eastAsia="zh-CN"/>
              </w:rPr>
              <w:t xml:space="preserve">Model </w:t>
            </w:r>
            <w:r w:rsidRPr="00515B78">
              <w:rPr>
                <w:rFonts w:ascii="Times New Roman" w:eastAsiaTheme="minorEastAsia" w:hAnsi="Times New Roman"/>
                <w:sz w:val="15"/>
                <w:lang w:eastAsia="zh-CN"/>
              </w:rPr>
              <w:t>Storage entity</w:t>
            </w:r>
          </w:p>
        </w:tc>
        <w:tc>
          <w:tcPr>
            <w:tcW w:w="896" w:type="pct"/>
            <w:tcBorders>
              <w:top w:val="single" w:sz="8" w:space="0" w:color="000000"/>
              <w:left w:val="single" w:sz="8" w:space="0" w:color="000000"/>
              <w:right w:val="single" w:sz="8" w:space="0" w:color="000000"/>
            </w:tcBorders>
            <w:shd w:val="clear" w:color="auto" w:fill="D9D9D9" w:themeFill="background1" w:themeFillShade="D9"/>
            <w:vAlign w:val="center"/>
          </w:tcPr>
          <w:p w14:paraId="21EF2A52" w14:textId="77777777" w:rsidR="004B7615" w:rsidRPr="009B0552" w:rsidRDefault="004B7615" w:rsidP="00D94538">
            <w:pPr>
              <w:rPr>
                <w:rFonts w:ascii="Times New Roman" w:eastAsiaTheme="minorEastAsia" w:hAnsi="Times New Roman"/>
                <w:sz w:val="15"/>
                <w:lang w:eastAsia="zh-CN"/>
              </w:rPr>
            </w:pPr>
            <w:r w:rsidRPr="00C655E4">
              <w:rPr>
                <w:rFonts w:ascii="Times New Roman" w:eastAsiaTheme="minorEastAsia" w:hAnsi="Times New Roman"/>
                <w:sz w:val="15"/>
                <w:lang w:eastAsia="zh-CN"/>
              </w:rPr>
              <w:t>Model Inference entity</w:t>
            </w:r>
          </w:p>
        </w:tc>
        <w:tc>
          <w:tcPr>
            <w:tcW w:w="963" w:type="pc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6F3740D6" w14:textId="77777777" w:rsidR="004B7615" w:rsidRPr="009B0552" w:rsidRDefault="004B7615" w:rsidP="00D94538">
            <w:pPr>
              <w:jc w:val="center"/>
              <w:rPr>
                <w:rFonts w:ascii="Times New Roman" w:eastAsiaTheme="minorEastAsia" w:hAnsi="Times New Roman"/>
                <w:sz w:val="15"/>
                <w:lang w:eastAsia="zh-CN"/>
              </w:rPr>
            </w:pPr>
            <w:r w:rsidRPr="00C655E4">
              <w:rPr>
                <w:rFonts w:ascii="Times New Roman" w:eastAsiaTheme="minorEastAsia" w:hAnsi="Times New Roman"/>
                <w:sz w:val="15"/>
                <w:lang w:eastAsia="zh-CN"/>
              </w:rPr>
              <w:t>Model Management entity</w:t>
            </w:r>
          </w:p>
        </w:tc>
      </w:tr>
      <w:tr w:rsidR="00490126" w:rsidRPr="009B0552" w14:paraId="3282881A" w14:textId="77777777" w:rsidTr="008557E1">
        <w:trPr>
          <w:trHeight w:val="296"/>
        </w:trPr>
        <w:tc>
          <w:tcPr>
            <w:tcW w:w="634"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056D1D0C" w14:textId="22D66A25"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Case1/2a without model transfer</w:t>
            </w:r>
          </w:p>
        </w:tc>
        <w:tc>
          <w:tcPr>
            <w:tcW w:w="79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E219D8" w14:textId="77777777" w:rsidR="00490126" w:rsidRPr="00B8719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Input: UE</w:t>
            </w:r>
          </w:p>
          <w:p w14:paraId="46000C0F" w14:textId="12063CFA"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Label: UE/PRU</w:t>
            </w:r>
          </w:p>
        </w:tc>
        <w:tc>
          <w:tcPr>
            <w:tcW w:w="821" w:type="pct"/>
            <w:tcBorders>
              <w:top w:val="single" w:sz="8" w:space="0" w:color="000000"/>
              <w:left w:val="single" w:sz="8" w:space="0" w:color="000000"/>
              <w:bottom w:val="single" w:sz="8" w:space="0" w:color="000000"/>
              <w:right w:val="single" w:sz="8" w:space="0" w:color="000000"/>
            </w:tcBorders>
            <w:vAlign w:val="center"/>
          </w:tcPr>
          <w:p w14:paraId="0ADB65DB" w14:textId="51097CE6"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UE</w:t>
            </w:r>
          </w:p>
        </w:tc>
        <w:tc>
          <w:tcPr>
            <w:tcW w:w="89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DF4433" w14:textId="0580BFDB"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N/A</w:t>
            </w:r>
          </w:p>
        </w:tc>
        <w:tc>
          <w:tcPr>
            <w:tcW w:w="896" w:type="pct"/>
            <w:tcBorders>
              <w:top w:val="single" w:sz="8" w:space="0" w:color="000000"/>
              <w:left w:val="single" w:sz="8" w:space="0" w:color="000000"/>
              <w:bottom w:val="single" w:sz="8" w:space="0" w:color="000000"/>
              <w:right w:val="single" w:sz="8" w:space="0" w:color="000000"/>
            </w:tcBorders>
            <w:vAlign w:val="center"/>
          </w:tcPr>
          <w:p w14:paraId="19481080" w14:textId="6C510919"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UE</w:t>
            </w:r>
          </w:p>
        </w:tc>
        <w:tc>
          <w:tcPr>
            <w:tcW w:w="96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ADCC46" w14:textId="7D7C584A" w:rsidR="00490126" w:rsidRPr="009B0552" w:rsidRDefault="00490126" w:rsidP="00490126">
            <w:pPr>
              <w:rPr>
                <w:rFonts w:ascii="Times New Roman" w:eastAsiaTheme="minorEastAsia" w:hAnsi="Times New Roman"/>
                <w:sz w:val="15"/>
                <w:lang w:eastAsia="zh-CN"/>
              </w:rPr>
            </w:pPr>
            <w:r>
              <w:rPr>
                <w:rFonts w:ascii="Times New Roman" w:eastAsiaTheme="minorEastAsia" w:hAnsi="Times New Roman" w:hint="eastAsia"/>
                <w:sz w:val="15"/>
                <w:lang w:eastAsia="zh-CN"/>
              </w:rPr>
              <w:t>L</w:t>
            </w:r>
            <w:r>
              <w:rPr>
                <w:rFonts w:ascii="Times New Roman" w:eastAsiaTheme="minorEastAsia" w:hAnsi="Times New Roman"/>
                <w:sz w:val="15"/>
                <w:lang w:eastAsia="zh-CN"/>
              </w:rPr>
              <w:t>MF</w:t>
            </w:r>
          </w:p>
        </w:tc>
      </w:tr>
      <w:tr w:rsidR="00490126" w:rsidRPr="009B0552" w14:paraId="4A5D49C6" w14:textId="77777777" w:rsidTr="008557E1">
        <w:trPr>
          <w:trHeight w:val="296"/>
        </w:trPr>
        <w:tc>
          <w:tcPr>
            <w:tcW w:w="634"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54AC0BDC" w14:textId="66F27740"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Case1/2a with model transfer</w:t>
            </w:r>
          </w:p>
        </w:tc>
        <w:tc>
          <w:tcPr>
            <w:tcW w:w="79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5DFD91" w14:textId="77777777" w:rsidR="00490126" w:rsidRPr="00B8719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Input: UE</w:t>
            </w:r>
          </w:p>
          <w:p w14:paraId="674FDC86" w14:textId="74D566BC"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Label: PRU/LMF</w:t>
            </w:r>
          </w:p>
        </w:tc>
        <w:tc>
          <w:tcPr>
            <w:tcW w:w="821" w:type="pct"/>
            <w:tcBorders>
              <w:top w:val="single" w:sz="8" w:space="0" w:color="000000"/>
              <w:left w:val="single" w:sz="8" w:space="0" w:color="000000"/>
              <w:bottom w:val="single" w:sz="8" w:space="0" w:color="000000"/>
              <w:right w:val="single" w:sz="8" w:space="0" w:color="000000"/>
            </w:tcBorders>
            <w:vAlign w:val="center"/>
          </w:tcPr>
          <w:p w14:paraId="7DCBE634" w14:textId="74095A18"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LMF</w:t>
            </w:r>
          </w:p>
        </w:tc>
        <w:tc>
          <w:tcPr>
            <w:tcW w:w="89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4B5DD1" w14:textId="374CE0B1"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LMF</w:t>
            </w:r>
          </w:p>
        </w:tc>
        <w:tc>
          <w:tcPr>
            <w:tcW w:w="896" w:type="pct"/>
            <w:tcBorders>
              <w:top w:val="single" w:sz="8" w:space="0" w:color="000000"/>
              <w:left w:val="single" w:sz="8" w:space="0" w:color="000000"/>
              <w:bottom w:val="single" w:sz="8" w:space="0" w:color="000000"/>
              <w:right w:val="single" w:sz="8" w:space="0" w:color="000000"/>
            </w:tcBorders>
            <w:vAlign w:val="center"/>
          </w:tcPr>
          <w:p w14:paraId="705AD764" w14:textId="7BD6E8EF"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UE</w:t>
            </w:r>
          </w:p>
        </w:tc>
        <w:tc>
          <w:tcPr>
            <w:tcW w:w="96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060792" w14:textId="281F0D63"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LMF</w:t>
            </w:r>
          </w:p>
        </w:tc>
      </w:tr>
      <w:tr w:rsidR="00490126" w:rsidRPr="009B0552" w14:paraId="4581543D" w14:textId="77777777" w:rsidTr="008557E1">
        <w:trPr>
          <w:trHeight w:val="296"/>
        </w:trPr>
        <w:tc>
          <w:tcPr>
            <w:tcW w:w="634"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20D50F92" w14:textId="7ED5C44A" w:rsidR="00490126" w:rsidRPr="009D02DB"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Case2b</w:t>
            </w:r>
          </w:p>
        </w:tc>
        <w:tc>
          <w:tcPr>
            <w:tcW w:w="79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D329F1" w14:textId="77777777" w:rsidR="00490126" w:rsidRPr="00B8719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Input: UE</w:t>
            </w:r>
          </w:p>
          <w:p w14:paraId="28C30DF6" w14:textId="74FCCEE6"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Label: PRU/LMF</w:t>
            </w:r>
          </w:p>
        </w:tc>
        <w:tc>
          <w:tcPr>
            <w:tcW w:w="821" w:type="pct"/>
            <w:tcBorders>
              <w:top w:val="single" w:sz="8" w:space="0" w:color="000000"/>
              <w:left w:val="single" w:sz="8" w:space="0" w:color="000000"/>
              <w:bottom w:val="single" w:sz="8" w:space="0" w:color="000000"/>
              <w:right w:val="single" w:sz="8" w:space="0" w:color="000000"/>
            </w:tcBorders>
            <w:vAlign w:val="center"/>
          </w:tcPr>
          <w:p w14:paraId="5DFB5980" w14:textId="25D2430E"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LMF</w:t>
            </w:r>
          </w:p>
        </w:tc>
        <w:tc>
          <w:tcPr>
            <w:tcW w:w="89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A57A1D" w14:textId="1B54BF9E"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N/A</w:t>
            </w:r>
          </w:p>
        </w:tc>
        <w:tc>
          <w:tcPr>
            <w:tcW w:w="896" w:type="pct"/>
            <w:tcBorders>
              <w:top w:val="single" w:sz="8" w:space="0" w:color="000000"/>
              <w:left w:val="single" w:sz="8" w:space="0" w:color="000000"/>
              <w:bottom w:val="single" w:sz="8" w:space="0" w:color="000000"/>
              <w:right w:val="single" w:sz="8" w:space="0" w:color="000000"/>
            </w:tcBorders>
            <w:vAlign w:val="center"/>
          </w:tcPr>
          <w:p w14:paraId="7D4A729D" w14:textId="7EB3058B"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LMF</w:t>
            </w:r>
          </w:p>
        </w:tc>
        <w:tc>
          <w:tcPr>
            <w:tcW w:w="96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1BE733" w14:textId="4A5149A2"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LMF</w:t>
            </w:r>
          </w:p>
        </w:tc>
      </w:tr>
      <w:tr w:rsidR="00490126" w:rsidRPr="009B0552" w14:paraId="0E991F8F" w14:textId="77777777" w:rsidTr="008557E1">
        <w:trPr>
          <w:trHeight w:val="296"/>
        </w:trPr>
        <w:tc>
          <w:tcPr>
            <w:tcW w:w="634"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611B8B67" w14:textId="69D83641" w:rsidR="00490126" w:rsidRPr="009D02DB"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Case3a</w:t>
            </w:r>
          </w:p>
        </w:tc>
        <w:tc>
          <w:tcPr>
            <w:tcW w:w="79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9A5148" w14:textId="77777777" w:rsidR="00490126" w:rsidRPr="00B8719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 xml:space="preserve">Input: </w:t>
            </w:r>
            <w:proofErr w:type="spellStart"/>
            <w:r>
              <w:rPr>
                <w:rFonts w:ascii="Times New Roman" w:eastAsiaTheme="minorEastAsia" w:hAnsi="Times New Roman"/>
                <w:sz w:val="15"/>
                <w:lang w:eastAsia="zh-CN"/>
              </w:rPr>
              <w:t>gNB</w:t>
            </w:r>
            <w:proofErr w:type="spellEnd"/>
          </w:p>
          <w:p w14:paraId="78BFE4CD" w14:textId="382CF739"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 xml:space="preserve">Label: </w:t>
            </w:r>
            <w:proofErr w:type="spellStart"/>
            <w:r w:rsidRPr="00B87192">
              <w:rPr>
                <w:rFonts w:ascii="Times New Roman" w:eastAsiaTheme="minorEastAsia" w:hAnsi="Times New Roman"/>
                <w:sz w:val="15"/>
                <w:lang w:eastAsia="zh-CN"/>
              </w:rPr>
              <w:t>gNB</w:t>
            </w:r>
            <w:proofErr w:type="spellEnd"/>
            <w:r w:rsidRPr="00B87192">
              <w:rPr>
                <w:rFonts w:ascii="Times New Roman" w:eastAsiaTheme="minorEastAsia" w:hAnsi="Times New Roman"/>
                <w:sz w:val="15"/>
                <w:lang w:eastAsia="zh-CN"/>
              </w:rPr>
              <w:t>/PRU/LMF</w:t>
            </w:r>
          </w:p>
        </w:tc>
        <w:tc>
          <w:tcPr>
            <w:tcW w:w="821" w:type="pct"/>
            <w:tcBorders>
              <w:top w:val="single" w:sz="8" w:space="0" w:color="000000"/>
              <w:left w:val="single" w:sz="8" w:space="0" w:color="000000"/>
              <w:bottom w:val="single" w:sz="8" w:space="0" w:color="000000"/>
              <w:right w:val="single" w:sz="8" w:space="0" w:color="000000"/>
            </w:tcBorders>
            <w:vAlign w:val="center"/>
          </w:tcPr>
          <w:p w14:paraId="74B98C5F" w14:textId="0E633F23"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LMF</w:t>
            </w:r>
          </w:p>
        </w:tc>
        <w:tc>
          <w:tcPr>
            <w:tcW w:w="89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4B1B1D" w14:textId="1D47D7A8"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LMF</w:t>
            </w:r>
          </w:p>
        </w:tc>
        <w:tc>
          <w:tcPr>
            <w:tcW w:w="896" w:type="pct"/>
            <w:tcBorders>
              <w:top w:val="single" w:sz="8" w:space="0" w:color="000000"/>
              <w:left w:val="single" w:sz="8" w:space="0" w:color="000000"/>
              <w:bottom w:val="single" w:sz="8" w:space="0" w:color="000000"/>
              <w:right w:val="single" w:sz="8" w:space="0" w:color="000000"/>
            </w:tcBorders>
            <w:vAlign w:val="center"/>
          </w:tcPr>
          <w:p w14:paraId="155BF217" w14:textId="34E894EA" w:rsidR="00490126" w:rsidRPr="009B0552" w:rsidRDefault="00490126" w:rsidP="00490126">
            <w:pPr>
              <w:rPr>
                <w:rFonts w:ascii="Times New Roman" w:eastAsiaTheme="minorEastAsia" w:hAnsi="Times New Roman"/>
                <w:sz w:val="15"/>
                <w:lang w:eastAsia="zh-CN"/>
              </w:rPr>
            </w:pPr>
            <w:proofErr w:type="spellStart"/>
            <w:r w:rsidRPr="00B87192">
              <w:rPr>
                <w:rFonts w:ascii="Times New Roman" w:eastAsiaTheme="minorEastAsia" w:hAnsi="Times New Roman"/>
                <w:sz w:val="15"/>
                <w:lang w:eastAsia="zh-CN"/>
              </w:rPr>
              <w:t>gNB</w:t>
            </w:r>
            <w:proofErr w:type="spellEnd"/>
          </w:p>
        </w:tc>
        <w:tc>
          <w:tcPr>
            <w:tcW w:w="96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632BEF" w14:textId="2B82AE4F"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LMF</w:t>
            </w:r>
          </w:p>
        </w:tc>
      </w:tr>
      <w:tr w:rsidR="00490126" w:rsidRPr="009B0552" w14:paraId="5BF223B9" w14:textId="77777777" w:rsidTr="008557E1">
        <w:trPr>
          <w:trHeight w:val="296"/>
        </w:trPr>
        <w:tc>
          <w:tcPr>
            <w:tcW w:w="634"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089CED30" w14:textId="26A640B2" w:rsidR="00490126" w:rsidRPr="009D02DB"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Case3b</w:t>
            </w:r>
          </w:p>
        </w:tc>
        <w:tc>
          <w:tcPr>
            <w:tcW w:w="79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1504CC" w14:textId="77777777" w:rsidR="00490126" w:rsidRPr="00B8719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 xml:space="preserve">Input: </w:t>
            </w:r>
            <w:proofErr w:type="spellStart"/>
            <w:r w:rsidRPr="00B87192">
              <w:rPr>
                <w:rFonts w:ascii="Times New Roman" w:eastAsiaTheme="minorEastAsia" w:hAnsi="Times New Roman"/>
                <w:sz w:val="15"/>
                <w:lang w:eastAsia="zh-CN"/>
              </w:rPr>
              <w:t>gNB</w:t>
            </w:r>
            <w:proofErr w:type="spellEnd"/>
          </w:p>
          <w:p w14:paraId="07440B41" w14:textId="3165DDB4"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Label: PRU/LMF</w:t>
            </w:r>
          </w:p>
        </w:tc>
        <w:tc>
          <w:tcPr>
            <w:tcW w:w="821" w:type="pct"/>
            <w:tcBorders>
              <w:top w:val="single" w:sz="8" w:space="0" w:color="000000"/>
              <w:left w:val="single" w:sz="8" w:space="0" w:color="000000"/>
              <w:bottom w:val="single" w:sz="8" w:space="0" w:color="000000"/>
              <w:right w:val="single" w:sz="8" w:space="0" w:color="000000"/>
            </w:tcBorders>
            <w:vAlign w:val="center"/>
          </w:tcPr>
          <w:p w14:paraId="587074A9" w14:textId="1079ED65"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LMF</w:t>
            </w:r>
          </w:p>
        </w:tc>
        <w:tc>
          <w:tcPr>
            <w:tcW w:w="89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D384C23" w14:textId="682917E7"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N/A</w:t>
            </w:r>
          </w:p>
        </w:tc>
        <w:tc>
          <w:tcPr>
            <w:tcW w:w="896" w:type="pct"/>
            <w:tcBorders>
              <w:top w:val="single" w:sz="8" w:space="0" w:color="000000"/>
              <w:left w:val="single" w:sz="8" w:space="0" w:color="000000"/>
              <w:bottom w:val="single" w:sz="8" w:space="0" w:color="000000"/>
              <w:right w:val="single" w:sz="8" w:space="0" w:color="000000"/>
            </w:tcBorders>
            <w:vAlign w:val="center"/>
          </w:tcPr>
          <w:p w14:paraId="23CDC544" w14:textId="59A5B2BE"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LMF</w:t>
            </w:r>
          </w:p>
        </w:tc>
        <w:tc>
          <w:tcPr>
            <w:tcW w:w="96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158092" w14:textId="4F65DA19" w:rsidR="00490126" w:rsidRPr="009B0552" w:rsidRDefault="00490126" w:rsidP="00490126">
            <w:pPr>
              <w:rPr>
                <w:rFonts w:ascii="Times New Roman" w:eastAsiaTheme="minorEastAsia" w:hAnsi="Times New Roman"/>
                <w:sz w:val="15"/>
                <w:lang w:eastAsia="zh-CN"/>
              </w:rPr>
            </w:pPr>
            <w:r w:rsidRPr="00B87192">
              <w:rPr>
                <w:rFonts w:ascii="Times New Roman" w:eastAsiaTheme="minorEastAsia" w:hAnsi="Times New Roman"/>
                <w:sz w:val="15"/>
                <w:lang w:eastAsia="zh-CN"/>
              </w:rPr>
              <w:t>LMF</w:t>
            </w:r>
          </w:p>
        </w:tc>
      </w:tr>
    </w:tbl>
    <w:p w14:paraId="77E413AF" w14:textId="77777777" w:rsidR="004B7615" w:rsidRDefault="004B7615" w:rsidP="004B7615">
      <w:pPr>
        <w:spacing w:beforeLines="50" w:before="120" w:after="120"/>
        <w:jc w:val="both"/>
        <w:rPr>
          <w:rFonts w:ascii="Times New Roman" w:hAnsi="Times New Roman"/>
          <w:szCs w:val="21"/>
        </w:rPr>
      </w:pPr>
    </w:p>
    <w:p w14:paraId="3C4F5E11" w14:textId="77777777" w:rsidR="004B7615" w:rsidRDefault="004B7615" w:rsidP="00AB4EB4">
      <w:pPr>
        <w:spacing w:beforeLines="50" w:before="120" w:after="120" w:line="260" w:lineRule="exact"/>
        <w:jc w:val="center"/>
        <w:rPr>
          <w:rFonts w:ascii="Times New Roman" w:hAnsi="Times New Roman"/>
          <w:b/>
          <w:szCs w:val="21"/>
        </w:rPr>
      </w:pPr>
    </w:p>
    <w:p w14:paraId="3C47CF57" w14:textId="33997739" w:rsidR="00AB4EB4" w:rsidRDefault="00AB4EB4" w:rsidP="00AB4EB4">
      <w:pPr>
        <w:spacing w:beforeLines="50" w:before="120" w:after="120"/>
        <w:jc w:val="both"/>
        <w:rPr>
          <w:rFonts w:ascii="Times New Roman" w:hAnsi="Times New Roman"/>
          <w:szCs w:val="21"/>
        </w:rPr>
      </w:pPr>
      <w:r>
        <w:rPr>
          <w:rFonts w:ascii="Times New Roman" w:hAnsi="Times New Roman"/>
          <w:szCs w:val="21"/>
        </w:rPr>
        <w:t xml:space="preserve">For </w:t>
      </w:r>
      <w:r w:rsidR="00F24148">
        <w:rPr>
          <w:rFonts w:ascii="Times New Roman" w:hAnsi="Times New Roman"/>
          <w:szCs w:val="21"/>
        </w:rPr>
        <w:t>positioning</w:t>
      </w:r>
      <w:r>
        <w:rPr>
          <w:rFonts w:ascii="Times New Roman" w:hAnsi="Times New Roman"/>
          <w:szCs w:val="21"/>
        </w:rPr>
        <w:t xml:space="preserve"> use case, </w:t>
      </w:r>
      <w:r w:rsidRPr="005C56B4">
        <w:rPr>
          <w:rFonts w:ascii="Times New Roman" w:hAnsi="Times New Roman"/>
          <w:szCs w:val="21"/>
        </w:rPr>
        <w:t xml:space="preserve">the overall procedure </w:t>
      </w:r>
      <w:r>
        <w:rPr>
          <w:rFonts w:ascii="Times New Roman" w:hAnsi="Times New Roman"/>
          <w:szCs w:val="21"/>
        </w:rPr>
        <w:t xml:space="preserve">for </w:t>
      </w:r>
      <w:r w:rsidR="008A02CE">
        <w:rPr>
          <w:rFonts w:ascii="Times New Roman" w:hAnsi="Times New Roman"/>
          <w:szCs w:val="21"/>
        </w:rPr>
        <w:t>positioning</w:t>
      </w:r>
      <w:r>
        <w:rPr>
          <w:rFonts w:ascii="Times New Roman" w:hAnsi="Times New Roman"/>
          <w:szCs w:val="21"/>
        </w:rPr>
        <w:t xml:space="preserve"> </w:t>
      </w:r>
      <w:r w:rsidRPr="005C56B4">
        <w:rPr>
          <w:rFonts w:ascii="Times New Roman" w:hAnsi="Times New Roman"/>
          <w:szCs w:val="21"/>
        </w:rPr>
        <w:t xml:space="preserve">is shown in </w:t>
      </w:r>
      <w:r>
        <w:rPr>
          <w:rFonts w:ascii="Times New Roman" w:hAnsi="Times New Roman"/>
          <w:szCs w:val="21"/>
        </w:rPr>
        <w:t>the following figure:</w:t>
      </w:r>
    </w:p>
    <w:p w14:paraId="29EA1FAA" w14:textId="7C8BD1BB" w:rsidR="00AB4EB4" w:rsidRDefault="00E512CF" w:rsidP="00AB4EB4">
      <w:pPr>
        <w:spacing w:beforeLines="50" w:before="120" w:after="120"/>
        <w:jc w:val="center"/>
        <w:rPr>
          <w:rFonts w:ascii="Times New Roman" w:hAnsi="Times New Roman"/>
          <w:szCs w:val="21"/>
        </w:rPr>
      </w:pPr>
      <w:r w:rsidRPr="00154729">
        <w:rPr>
          <w:rFonts w:ascii="Times New Roman" w:hAnsi="Times New Roman"/>
          <w:szCs w:val="21"/>
        </w:rPr>
        <w:object w:dxaOrig="6877" w:dyaOrig="9349" w14:anchorId="025E65E9">
          <v:shape id="_x0000_i1030" type="#_x0000_t75" style="width:343.3pt;height:467.7pt" o:ole="">
            <v:imagedata r:id="rId20" o:title=""/>
          </v:shape>
          <o:OLEObject Type="Embed" ProgID="Visio.Drawing.15" ShapeID="_x0000_i1030" DrawAspect="Content" ObjectID="_1745415945" r:id="rId21"/>
        </w:object>
      </w:r>
    </w:p>
    <w:p w14:paraId="15CD752F" w14:textId="398810E2" w:rsidR="00AB4EB4" w:rsidRDefault="00AB4EB4" w:rsidP="00AB4EB4">
      <w:pPr>
        <w:spacing w:beforeLines="50" w:before="120" w:after="120" w:line="260" w:lineRule="exact"/>
        <w:jc w:val="center"/>
        <w:rPr>
          <w:rFonts w:ascii="Times New Roman" w:hAnsi="Times New Roman"/>
          <w:b/>
          <w:szCs w:val="21"/>
        </w:rPr>
      </w:pPr>
      <w:r>
        <w:rPr>
          <w:rFonts w:ascii="Times New Roman" w:hAnsi="Times New Roman"/>
          <w:b/>
          <w:szCs w:val="21"/>
        </w:rPr>
        <w:t>Figure 5.</w:t>
      </w:r>
      <w:r w:rsidR="001E3448">
        <w:rPr>
          <w:rFonts w:ascii="Times New Roman" w:hAnsi="Times New Roman"/>
          <w:b/>
          <w:szCs w:val="21"/>
        </w:rPr>
        <w:t>3</w:t>
      </w:r>
      <w:r>
        <w:rPr>
          <w:rFonts w:ascii="Times New Roman" w:hAnsi="Times New Roman"/>
          <w:b/>
          <w:szCs w:val="21"/>
        </w:rPr>
        <w:t>-1: signaling procedures of Beam management</w:t>
      </w:r>
    </w:p>
    <w:p w14:paraId="061536F0" w14:textId="14C852D9" w:rsidR="00AB4EB4" w:rsidRDefault="00AB4EB4" w:rsidP="00AB4EB4">
      <w:pPr>
        <w:spacing w:beforeLines="50" w:before="120"/>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Step 1. The UE sends its AI/ML-related capability, indicating supporting </w:t>
      </w:r>
      <w:r w:rsidR="00F23608">
        <w:rPr>
          <w:rFonts w:ascii="Times New Roman" w:eastAsiaTheme="minorEastAsia" w:hAnsi="Times New Roman"/>
          <w:szCs w:val="21"/>
          <w:lang w:eastAsia="zh-CN"/>
        </w:rPr>
        <w:t>positioning</w:t>
      </w:r>
      <w:r>
        <w:rPr>
          <w:rFonts w:ascii="Times New Roman" w:eastAsiaTheme="minorEastAsia" w:hAnsi="Times New Roman"/>
          <w:szCs w:val="21"/>
          <w:lang w:eastAsia="zh-CN"/>
        </w:rPr>
        <w:t xml:space="preserve"> use case, to the </w:t>
      </w:r>
      <w:r w:rsidR="00F23608">
        <w:rPr>
          <w:rFonts w:ascii="Times New Roman" w:hAnsi="Times New Roman"/>
          <w:szCs w:val="21"/>
        </w:rPr>
        <w:t>LMF</w:t>
      </w:r>
      <w:r>
        <w:rPr>
          <w:rFonts w:ascii="Times New Roman" w:eastAsiaTheme="minorEastAsia" w:hAnsi="Times New Roman"/>
          <w:szCs w:val="21"/>
          <w:lang w:eastAsia="zh-CN"/>
        </w:rPr>
        <w:t>.</w:t>
      </w:r>
    </w:p>
    <w:p w14:paraId="14E638A0" w14:textId="0C70988D" w:rsidR="005D1C67" w:rsidRDefault="00AB4EB4" w:rsidP="005D1C67">
      <w:pPr>
        <w:spacing w:beforeLines="50" w:before="120" w:after="120" w:line="260" w:lineRule="exact"/>
        <w:jc w:val="both"/>
        <w:rPr>
          <w:rFonts w:ascii="Times New Roman" w:hAnsi="Times New Roman"/>
          <w:szCs w:val="21"/>
        </w:rPr>
      </w:pPr>
      <w:r>
        <w:rPr>
          <w:rFonts w:ascii="Times New Roman" w:hAnsi="Times New Roman"/>
          <w:szCs w:val="21"/>
        </w:rPr>
        <w:t xml:space="preserve">Step 2. </w:t>
      </w:r>
      <w:r w:rsidR="005D1C67">
        <w:rPr>
          <w:rFonts w:ascii="Times New Roman" w:hAnsi="Times New Roman"/>
          <w:szCs w:val="21"/>
        </w:rPr>
        <w:t xml:space="preserve">The LMF sends the PRS resource and reports configuration to the UE. The UE performs PRS measurement and feedback with the CIR, RSRP, or </w:t>
      </w:r>
      <w:proofErr w:type="spellStart"/>
      <w:r w:rsidR="005D1C67">
        <w:rPr>
          <w:rFonts w:ascii="Times New Roman" w:hAnsi="Times New Roman"/>
          <w:szCs w:val="21"/>
        </w:rPr>
        <w:t>ToA</w:t>
      </w:r>
      <w:proofErr w:type="spellEnd"/>
      <w:r w:rsidR="005D1C67">
        <w:rPr>
          <w:rFonts w:ascii="Times New Roman" w:hAnsi="Times New Roman"/>
          <w:szCs w:val="21"/>
        </w:rPr>
        <w:t>, which may be associated with the ground-truth location of the LMF.</w:t>
      </w:r>
    </w:p>
    <w:p w14:paraId="2AD00D14" w14:textId="77777777" w:rsidR="00DA4B48" w:rsidRDefault="00DA4B48" w:rsidP="00DA4B48">
      <w:pPr>
        <w:spacing w:beforeLines="50" w:before="120" w:after="120" w:line="260" w:lineRule="exact"/>
        <w:jc w:val="both"/>
        <w:rPr>
          <w:rFonts w:ascii="Times New Roman" w:hAnsi="Times New Roman"/>
          <w:szCs w:val="21"/>
        </w:rPr>
      </w:pPr>
      <w:r>
        <w:rPr>
          <w:rFonts w:ascii="Times New Roman" w:hAnsi="Times New Roman"/>
          <w:szCs w:val="21"/>
        </w:rPr>
        <w:t>Step 3. The LMF performs model training based on the acquired report.</w:t>
      </w:r>
    </w:p>
    <w:p w14:paraId="102C9A30" w14:textId="4B7AD478" w:rsidR="00AB4EB4" w:rsidRDefault="00AB4EB4" w:rsidP="00AB4EB4">
      <w:pPr>
        <w:spacing w:beforeLines="50" w:before="120" w:after="120" w:line="260" w:lineRule="exact"/>
        <w:jc w:val="both"/>
        <w:rPr>
          <w:rFonts w:ascii="Times New Roman" w:hAnsi="Times New Roman"/>
          <w:szCs w:val="21"/>
        </w:rPr>
      </w:pPr>
      <w:r>
        <w:rPr>
          <w:rFonts w:ascii="Times New Roman" w:hAnsi="Times New Roman"/>
          <w:szCs w:val="21"/>
        </w:rPr>
        <w:t xml:space="preserve">Step 4. The UE indicates the stored model to the </w:t>
      </w:r>
      <w:r w:rsidR="00DA4B48">
        <w:rPr>
          <w:rFonts w:ascii="Times New Roman" w:hAnsi="Times New Roman"/>
          <w:szCs w:val="21"/>
        </w:rPr>
        <w:t xml:space="preserve">LMF </w:t>
      </w:r>
      <w:r>
        <w:rPr>
          <w:rFonts w:ascii="Times New Roman" w:hAnsi="Times New Roman"/>
          <w:szCs w:val="21"/>
        </w:rPr>
        <w:t>by model identification.</w:t>
      </w:r>
    </w:p>
    <w:p w14:paraId="1A23EC32" w14:textId="5A5F7EE5" w:rsidR="00AB4EB4" w:rsidRDefault="00AB4EB4" w:rsidP="00AB4EB4">
      <w:pPr>
        <w:spacing w:beforeLines="50" w:before="120" w:after="120" w:line="260" w:lineRule="exact"/>
        <w:jc w:val="both"/>
        <w:rPr>
          <w:rFonts w:ascii="宋体" w:eastAsia="宋体" w:hAnsi="宋体" w:cs="宋体"/>
          <w:szCs w:val="21"/>
          <w:lang w:eastAsia="zh-CN"/>
        </w:rPr>
      </w:pPr>
      <w:r>
        <w:rPr>
          <w:rFonts w:ascii="Times New Roman" w:hAnsi="Times New Roman" w:hint="eastAsia"/>
          <w:szCs w:val="21"/>
        </w:rPr>
        <w:t>S</w:t>
      </w:r>
      <w:r>
        <w:rPr>
          <w:rFonts w:ascii="Times New Roman" w:hAnsi="Times New Roman"/>
          <w:szCs w:val="21"/>
        </w:rPr>
        <w:t xml:space="preserve">tep 5. The </w:t>
      </w:r>
      <w:r w:rsidR="00DA4B48">
        <w:rPr>
          <w:rFonts w:ascii="Times New Roman" w:hAnsi="Times New Roman"/>
          <w:szCs w:val="21"/>
        </w:rPr>
        <w:t>LMF</w:t>
      </w:r>
      <w:r>
        <w:rPr>
          <w:rFonts w:ascii="Times New Roman" w:hAnsi="Times New Roman"/>
          <w:szCs w:val="21"/>
        </w:rPr>
        <w:t xml:space="preserve"> may send the meta-data during the model transfer.</w:t>
      </w:r>
    </w:p>
    <w:p w14:paraId="775274F0" w14:textId="77777777" w:rsidR="000D468F" w:rsidRDefault="000D468F" w:rsidP="000D468F">
      <w:pPr>
        <w:spacing w:beforeLines="50" w:before="120" w:after="120" w:line="260" w:lineRule="exact"/>
        <w:jc w:val="both"/>
        <w:rPr>
          <w:rFonts w:ascii="Times New Roman" w:hAnsi="Times New Roman"/>
          <w:szCs w:val="21"/>
        </w:rPr>
      </w:pPr>
      <w:r>
        <w:rPr>
          <w:rFonts w:ascii="Times New Roman" w:hAnsi="Times New Roman"/>
          <w:szCs w:val="21"/>
        </w:rPr>
        <w:t xml:space="preserve">Step 6. The UE may activate the model based on the model configuration </w:t>
      </w:r>
      <w:r>
        <w:rPr>
          <w:rFonts w:ascii="Times New Roman" w:hAnsi="Times New Roman" w:hint="eastAsia"/>
          <w:szCs w:val="21"/>
        </w:rPr>
        <w:t>autonomousl</w:t>
      </w:r>
      <w:r>
        <w:rPr>
          <w:rFonts w:ascii="Times New Roman" w:hAnsi="Times New Roman"/>
          <w:szCs w:val="21"/>
        </w:rPr>
        <w:t>y or with explicit activation indication from the LMF.</w:t>
      </w:r>
    </w:p>
    <w:p w14:paraId="5B9E0607" w14:textId="17339295" w:rsidR="00523397" w:rsidRDefault="00523397" w:rsidP="00523397">
      <w:pPr>
        <w:spacing w:beforeLines="50" w:before="120" w:after="120" w:line="260" w:lineRule="exact"/>
        <w:jc w:val="both"/>
        <w:rPr>
          <w:rFonts w:ascii="Times New Roman" w:hAnsi="Times New Roman"/>
          <w:szCs w:val="21"/>
        </w:rPr>
      </w:pPr>
      <w:r>
        <w:rPr>
          <w:rFonts w:ascii="Times New Roman" w:hAnsi="Times New Roman"/>
          <w:szCs w:val="21"/>
        </w:rPr>
        <w:t>Step 7. The LMF may send model performance monitoring configuration to the UE.</w:t>
      </w:r>
    </w:p>
    <w:p w14:paraId="23DEE25D" w14:textId="77777777" w:rsidR="00523397" w:rsidRDefault="00AB4EB4" w:rsidP="00AB4EB4">
      <w:pPr>
        <w:spacing w:beforeLines="50" w:before="120"/>
        <w:jc w:val="both"/>
        <w:rPr>
          <w:rFonts w:ascii="Times New Roman" w:hAnsi="Times New Roman"/>
          <w:szCs w:val="21"/>
        </w:rPr>
      </w:pPr>
      <w:r>
        <w:rPr>
          <w:rFonts w:ascii="Times New Roman" w:hAnsi="Times New Roman"/>
          <w:szCs w:val="21"/>
        </w:rPr>
        <w:t xml:space="preserve">Step 8. </w:t>
      </w:r>
      <w:r w:rsidR="00523397">
        <w:rPr>
          <w:rFonts w:ascii="Times New Roman" w:hAnsi="Times New Roman"/>
          <w:szCs w:val="21"/>
        </w:rPr>
        <w:t>The UE performs PRS measurement and obtains the data required for model inference.</w:t>
      </w:r>
    </w:p>
    <w:p w14:paraId="7FC0B666" w14:textId="25EEC6D2" w:rsidR="00AB4EB4" w:rsidRDefault="00AB4EB4" w:rsidP="00AB4EB4">
      <w:pPr>
        <w:spacing w:beforeLines="50" w:before="120"/>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Step 9. The UE performs model inference and reports the </w:t>
      </w:r>
      <w:r w:rsidR="00523397">
        <w:rPr>
          <w:rFonts w:ascii="Times New Roman" w:eastAsiaTheme="minorEastAsia" w:hAnsi="Times New Roman"/>
          <w:szCs w:val="21"/>
          <w:lang w:eastAsia="zh-CN"/>
        </w:rPr>
        <w:t xml:space="preserve">measurement/location estimate </w:t>
      </w:r>
      <w:r>
        <w:rPr>
          <w:rFonts w:ascii="Times New Roman" w:eastAsiaTheme="minorEastAsia" w:hAnsi="Times New Roman"/>
          <w:szCs w:val="21"/>
          <w:lang w:eastAsia="zh-CN"/>
        </w:rPr>
        <w:t xml:space="preserve">to the </w:t>
      </w:r>
      <w:r w:rsidR="00523397">
        <w:rPr>
          <w:rFonts w:ascii="Times New Roman" w:eastAsiaTheme="minorEastAsia" w:hAnsi="Times New Roman"/>
          <w:szCs w:val="21"/>
          <w:lang w:eastAsia="zh-CN"/>
        </w:rPr>
        <w:t>LMF</w:t>
      </w:r>
      <w:r>
        <w:rPr>
          <w:rFonts w:ascii="Times New Roman" w:eastAsiaTheme="minorEastAsia" w:hAnsi="Times New Roman"/>
          <w:szCs w:val="21"/>
          <w:lang w:eastAsia="zh-CN"/>
        </w:rPr>
        <w:t>.</w:t>
      </w:r>
    </w:p>
    <w:p w14:paraId="1F2266F6" w14:textId="74F485D7" w:rsidR="00AB4EB4" w:rsidRDefault="00AB4EB4" w:rsidP="00AB4EB4">
      <w:pPr>
        <w:spacing w:beforeLines="50" w:before="120"/>
        <w:jc w:val="both"/>
        <w:rPr>
          <w:rFonts w:ascii="Times New Roman" w:hAnsi="Times New Roman"/>
          <w:szCs w:val="21"/>
        </w:rPr>
      </w:pPr>
      <w:r>
        <w:rPr>
          <w:rFonts w:ascii="Times New Roman" w:hAnsi="Times New Roman"/>
          <w:szCs w:val="21"/>
        </w:rPr>
        <w:lastRenderedPageBreak/>
        <w:t xml:space="preserve">Step 10-11. The </w:t>
      </w:r>
      <w:r w:rsidR="001040EF">
        <w:rPr>
          <w:rFonts w:ascii="Times New Roman" w:hAnsi="Times New Roman"/>
          <w:szCs w:val="21"/>
        </w:rPr>
        <w:t>LMF</w:t>
      </w:r>
      <w:r>
        <w:rPr>
          <w:rFonts w:ascii="Times New Roman" w:hAnsi="Times New Roman"/>
          <w:szCs w:val="21"/>
        </w:rPr>
        <w:t xml:space="preserve"> monitors the performance and makes decisions about model activation/deactivation/ updating/switching.</w:t>
      </w:r>
    </w:p>
    <w:p w14:paraId="05D4A13F" w14:textId="77777777" w:rsidR="00AB4EB4" w:rsidRPr="00BB3A68" w:rsidRDefault="00AB4EB4" w:rsidP="00AB4EB4">
      <w:pPr>
        <w:spacing w:beforeLines="50" w:before="120" w:after="120" w:line="260" w:lineRule="exact"/>
        <w:jc w:val="both"/>
        <w:rPr>
          <w:rFonts w:ascii="Times New Roman" w:eastAsiaTheme="minorEastAsia" w:hAnsi="Times New Roman"/>
          <w:b/>
          <w:szCs w:val="21"/>
          <w:u w:val="single"/>
          <w:lang w:eastAsia="zh-CN"/>
        </w:rPr>
      </w:pPr>
      <w:r w:rsidRPr="00BB3A68">
        <w:rPr>
          <w:rFonts w:ascii="Times New Roman" w:eastAsiaTheme="minorEastAsia" w:hAnsi="Times New Roman"/>
          <w:b/>
          <w:szCs w:val="21"/>
          <w:u w:val="single"/>
          <w:lang w:eastAsia="zh-CN"/>
        </w:rPr>
        <w:t>Potential standard impact</w:t>
      </w:r>
    </w:p>
    <w:p w14:paraId="493A9200" w14:textId="37DB0296" w:rsidR="00AB4EB4" w:rsidRPr="00CC060E" w:rsidRDefault="00AB4EB4" w:rsidP="00AB4EB4">
      <w:pPr>
        <w:spacing w:before="120" w:after="120" w:line="260" w:lineRule="exact"/>
        <w:jc w:val="both"/>
        <w:rPr>
          <w:rFonts w:ascii="Times New Roman" w:eastAsia="等线" w:hAnsi="Times New Roman"/>
          <w:iCs/>
          <w:color w:val="000000"/>
          <w:szCs w:val="20"/>
          <w:lang w:val="en-GB" w:eastAsia="zh-CN"/>
        </w:rPr>
      </w:pPr>
      <w:r w:rsidRPr="00771E2E">
        <w:rPr>
          <w:rFonts w:ascii="Times New Roman" w:eastAsia="等线" w:hAnsi="Times New Roman"/>
          <w:iCs/>
          <w:color w:val="000000"/>
          <w:szCs w:val="20"/>
          <w:lang w:val="en-GB" w:eastAsia="zh-CN"/>
        </w:rPr>
        <w:t xml:space="preserve">AI/ML-based </w:t>
      </w:r>
      <w:r w:rsidRPr="00C321FB">
        <w:rPr>
          <w:rFonts w:ascii="Times New Roman" w:eastAsia="等线" w:hAnsi="Times New Roman"/>
          <w:iCs/>
          <w:color w:val="000000"/>
          <w:szCs w:val="20"/>
          <w:lang w:val="en-GB" w:eastAsia="zh-CN"/>
        </w:rPr>
        <w:t>Beam management</w:t>
      </w:r>
      <w:r w:rsidRPr="009A58DF">
        <w:rPr>
          <w:rFonts w:ascii="Times New Roman" w:eastAsia="等线" w:hAnsi="Times New Roman"/>
          <w:iCs/>
          <w:color w:val="000000"/>
          <w:szCs w:val="20"/>
          <w:lang w:val="en-GB" w:eastAsia="zh-CN"/>
        </w:rPr>
        <w:t xml:space="preserve"> may introduce </w:t>
      </w:r>
      <w:r>
        <w:rPr>
          <w:rFonts w:ascii="Times New Roman" w:eastAsia="等线" w:hAnsi="Times New Roman"/>
          <w:iCs/>
          <w:color w:val="000000"/>
          <w:szCs w:val="20"/>
          <w:lang w:val="en-GB" w:eastAsia="zh-CN"/>
        </w:rPr>
        <w:t>the following p</w:t>
      </w:r>
      <w:r w:rsidRPr="009A58DF">
        <w:rPr>
          <w:rFonts w:ascii="Times New Roman" w:eastAsia="等线" w:hAnsi="Times New Roman"/>
          <w:iCs/>
          <w:color w:val="000000"/>
          <w:szCs w:val="20"/>
          <w:lang w:val="en-GB" w:eastAsia="zh-CN"/>
        </w:rPr>
        <w:t xml:space="preserve">otential </w:t>
      </w:r>
      <w:r w:rsidR="00FB1739">
        <w:rPr>
          <w:rFonts w:ascii="Times New Roman" w:eastAsia="等线" w:hAnsi="Times New Roman"/>
          <w:b/>
          <w:iCs/>
          <w:color w:val="000000"/>
          <w:szCs w:val="20"/>
          <w:lang w:val="en-GB" w:eastAsia="zh-CN"/>
        </w:rPr>
        <w:t>LPP</w:t>
      </w:r>
      <w:r w:rsidRPr="009A58DF">
        <w:rPr>
          <w:rFonts w:ascii="Times New Roman" w:eastAsia="等线" w:hAnsi="Times New Roman"/>
          <w:iCs/>
          <w:color w:val="000000"/>
          <w:szCs w:val="20"/>
          <w:lang w:val="en-GB" w:eastAsia="zh-CN"/>
        </w:rPr>
        <w:t xml:space="preserve"> impact:</w:t>
      </w:r>
    </w:p>
    <w:p w14:paraId="66FFF8F7" w14:textId="7C0812E4" w:rsidR="00AB4EB4" w:rsidRDefault="00AB4EB4" w:rsidP="00A14A4A">
      <w:pPr>
        <w:widowControl w:val="0"/>
        <w:numPr>
          <w:ilvl w:val="0"/>
          <w:numId w:val="22"/>
        </w:numPr>
        <w:spacing w:after="180"/>
        <w:contextualSpacing/>
        <w:jc w:val="both"/>
        <w:rPr>
          <w:rFonts w:ascii="Times New Roman" w:hAnsi="Times New Roman"/>
          <w:szCs w:val="20"/>
          <w:lang w:val="en-GB"/>
        </w:rPr>
      </w:pPr>
      <w:r w:rsidRPr="00154729">
        <w:rPr>
          <w:rFonts w:ascii="Times New Roman" w:hAnsi="Times New Roman"/>
          <w:szCs w:val="21"/>
        </w:rPr>
        <w:t>AI</w:t>
      </w:r>
      <w:r w:rsidR="00832545">
        <w:rPr>
          <w:rFonts w:ascii="Times New Roman" w:hAnsi="Times New Roman"/>
          <w:szCs w:val="21"/>
        </w:rPr>
        <w:t>-</w:t>
      </w:r>
      <w:r w:rsidRPr="00154729">
        <w:rPr>
          <w:rFonts w:ascii="Times New Roman" w:hAnsi="Times New Roman"/>
          <w:szCs w:val="21"/>
        </w:rPr>
        <w:t>related Capability</w:t>
      </w:r>
      <w:r>
        <w:rPr>
          <w:rFonts w:ascii="Times New Roman" w:hAnsi="Times New Roman"/>
          <w:szCs w:val="21"/>
        </w:rPr>
        <w:t xml:space="preserve"> for </w:t>
      </w:r>
      <w:r w:rsidR="00EB5B35">
        <w:rPr>
          <w:rFonts w:ascii="Times New Roman" w:hAnsi="Times New Roman"/>
          <w:szCs w:val="21"/>
        </w:rPr>
        <w:t>positioning</w:t>
      </w:r>
      <w:r w:rsidRPr="005B1EE5">
        <w:rPr>
          <w:rFonts w:ascii="Times New Roman" w:hAnsi="Times New Roman"/>
          <w:szCs w:val="20"/>
          <w:lang w:val="en-GB"/>
        </w:rPr>
        <w:t xml:space="preserve"> </w:t>
      </w:r>
    </w:p>
    <w:p w14:paraId="04FF1C50" w14:textId="29549281" w:rsidR="00AB4EB4" w:rsidRPr="00B11FBB" w:rsidRDefault="00AB4EB4" w:rsidP="00A14A4A">
      <w:pPr>
        <w:widowControl w:val="0"/>
        <w:numPr>
          <w:ilvl w:val="0"/>
          <w:numId w:val="22"/>
        </w:numPr>
        <w:spacing w:after="180"/>
        <w:contextualSpacing/>
        <w:jc w:val="both"/>
        <w:rPr>
          <w:rFonts w:ascii="Times New Roman" w:hAnsi="Times New Roman"/>
          <w:szCs w:val="21"/>
        </w:rPr>
      </w:pPr>
      <w:r>
        <w:rPr>
          <w:rFonts w:ascii="Times New Roman" w:hAnsi="Times New Roman"/>
          <w:szCs w:val="21"/>
        </w:rPr>
        <w:t>For m</w:t>
      </w:r>
      <w:r w:rsidRPr="00154729">
        <w:rPr>
          <w:rFonts w:ascii="Times New Roman" w:hAnsi="Times New Roman"/>
          <w:szCs w:val="21"/>
        </w:rPr>
        <w:t xml:space="preserve">odel </w:t>
      </w:r>
      <w:r>
        <w:rPr>
          <w:rFonts w:ascii="Times New Roman" w:hAnsi="Times New Roman"/>
          <w:szCs w:val="21"/>
        </w:rPr>
        <w:t>t</w:t>
      </w:r>
      <w:r w:rsidRPr="00154729">
        <w:rPr>
          <w:rFonts w:ascii="Times New Roman" w:hAnsi="Times New Roman"/>
          <w:szCs w:val="21"/>
        </w:rPr>
        <w:t>raining</w:t>
      </w:r>
      <w:r>
        <w:rPr>
          <w:rFonts w:ascii="Times New Roman" w:hAnsi="Times New Roman"/>
          <w:szCs w:val="21"/>
        </w:rPr>
        <w:t xml:space="preserve">, </w:t>
      </w:r>
      <w:r w:rsidR="00EB3277">
        <w:rPr>
          <w:rFonts w:ascii="Times New Roman" w:hAnsi="Times New Roman"/>
          <w:szCs w:val="20"/>
          <w:lang w:val="en-GB"/>
        </w:rPr>
        <w:t>n</w:t>
      </w:r>
      <w:r w:rsidR="00447F14" w:rsidRPr="00EA1BF0">
        <w:rPr>
          <w:rFonts w:ascii="Times New Roman" w:hAnsi="Times New Roman"/>
          <w:szCs w:val="20"/>
          <w:lang w:val="en-GB"/>
        </w:rPr>
        <w:t>ew or enhanced PRS configuration</w:t>
      </w:r>
      <w:r>
        <w:rPr>
          <w:rFonts w:ascii="Times New Roman" w:hAnsi="Times New Roman"/>
          <w:szCs w:val="21"/>
        </w:rPr>
        <w:t>;</w:t>
      </w:r>
      <w:r w:rsidR="000B1999">
        <w:rPr>
          <w:rFonts w:ascii="Times New Roman" w:hAnsi="Times New Roman"/>
          <w:szCs w:val="21"/>
        </w:rPr>
        <w:t xml:space="preserve"> c</w:t>
      </w:r>
      <w:r w:rsidR="000B1999" w:rsidRPr="00154729">
        <w:rPr>
          <w:rFonts w:ascii="Times New Roman" w:hAnsi="Times New Roman"/>
          <w:szCs w:val="21"/>
        </w:rPr>
        <w:t>onfiguration and report of</w:t>
      </w:r>
      <w:r w:rsidR="004C4246">
        <w:rPr>
          <w:rFonts w:ascii="Times New Roman" w:hAnsi="Times New Roman"/>
          <w:szCs w:val="21"/>
        </w:rPr>
        <w:t xml:space="preserve"> </w:t>
      </w:r>
      <w:r w:rsidR="004C4246" w:rsidRPr="00EA1BF0">
        <w:rPr>
          <w:rFonts w:ascii="Times New Roman" w:hAnsi="Times New Roman"/>
          <w:szCs w:val="20"/>
          <w:lang w:val="en-GB"/>
        </w:rPr>
        <w:t>CIR report</w:t>
      </w:r>
      <w:r w:rsidR="009B65E4">
        <w:rPr>
          <w:rFonts w:ascii="Times New Roman" w:hAnsi="Times New Roman"/>
          <w:szCs w:val="20"/>
          <w:lang w:val="en-GB"/>
        </w:rPr>
        <w:t>;</w:t>
      </w:r>
    </w:p>
    <w:p w14:paraId="49EDD0D9" w14:textId="77777777" w:rsidR="00AB4EB4" w:rsidRPr="005F2E65" w:rsidRDefault="00AB4EB4" w:rsidP="00A14A4A">
      <w:pPr>
        <w:widowControl w:val="0"/>
        <w:numPr>
          <w:ilvl w:val="0"/>
          <w:numId w:val="22"/>
        </w:numPr>
        <w:spacing w:after="180"/>
        <w:contextualSpacing/>
        <w:jc w:val="both"/>
        <w:rPr>
          <w:rFonts w:ascii="Times New Roman" w:hAnsi="Times New Roman"/>
          <w:szCs w:val="21"/>
        </w:rPr>
      </w:pPr>
      <w:r w:rsidRPr="005F2E65">
        <w:rPr>
          <w:rFonts w:ascii="Times New Roman" w:hAnsi="Times New Roman"/>
          <w:szCs w:val="21"/>
        </w:rPr>
        <w:t>Model identification/ transfer for beam prediction, e.g., Model ID</w:t>
      </w:r>
      <w:r>
        <w:rPr>
          <w:rFonts w:ascii="Times New Roman" w:hAnsi="Times New Roman"/>
          <w:szCs w:val="21"/>
        </w:rPr>
        <w:t xml:space="preserve">, </w:t>
      </w:r>
      <w:r w:rsidRPr="005F2E65">
        <w:rPr>
          <w:rFonts w:ascii="Times New Roman" w:hAnsi="Times New Roman"/>
          <w:szCs w:val="21"/>
        </w:rPr>
        <w:t>Meta-data</w:t>
      </w:r>
      <w:r>
        <w:rPr>
          <w:rFonts w:ascii="Times New Roman" w:hAnsi="Times New Roman"/>
          <w:szCs w:val="21"/>
        </w:rPr>
        <w:t>;</w:t>
      </w:r>
    </w:p>
    <w:p w14:paraId="4371FFFB" w14:textId="03FEE287" w:rsidR="00AB4EB4" w:rsidRPr="00154729" w:rsidRDefault="00AB4EB4" w:rsidP="00A14A4A">
      <w:pPr>
        <w:widowControl w:val="0"/>
        <w:numPr>
          <w:ilvl w:val="0"/>
          <w:numId w:val="22"/>
        </w:numPr>
        <w:spacing w:after="180"/>
        <w:contextualSpacing/>
        <w:jc w:val="both"/>
        <w:rPr>
          <w:rFonts w:ascii="Times New Roman" w:hAnsi="Times New Roman"/>
          <w:szCs w:val="21"/>
        </w:rPr>
      </w:pPr>
      <w:r>
        <w:rPr>
          <w:rFonts w:ascii="Times New Roman" w:hAnsi="Times New Roman"/>
          <w:szCs w:val="21"/>
        </w:rPr>
        <w:t>For m</w:t>
      </w:r>
      <w:r w:rsidRPr="00154729">
        <w:rPr>
          <w:rFonts w:ascii="Times New Roman" w:hAnsi="Times New Roman"/>
          <w:szCs w:val="21"/>
        </w:rPr>
        <w:t xml:space="preserve">odel </w:t>
      </w:r>
      <w:r>
        <w:rPr>
          <w:rFonts w:ascii="Times New Roman" w:hAnsi="Times New Roman"/>
          <w:szCs w:val="21"/>
        </w:rPr>
        <w:t>i</w:t>
      </w:r>
      <w:r w:rsidRPr="00154729">
        <w:rPr>
          <w:rFonts w:ascii="Times New Roman" w:hAnsi="Times New Roman"/>
          <w:szCs w:val="21"/>
        </w:rPr>
        <w:t>nference</w:t>
      </w:r>
      <w:r>
        <w:rPr>
          <w:rFonts w:ascii="Times New Roman" w:hAnsi="Times New Roman"/>
          <w:szCs w:val="21"/>
        </w:rPr>
        <w:t>, c</w:t>
      </w:r>
      <w:r w:rsidRPr="00154729">
        <w:rPr>
          <w:rFonts w:ascii="Times New Roman" w:hAnsi="Times New Roman"/>
          <w:szCs w:val="21"/>
        </w:rPr>
        <w:t>onfiguration and report of</w:t>
      </w:r>
      <w:r w:rsidRPr="005F2E65">
        <w:rPr>
          <w:rFonts w:ascii="Times New Roman" w:hAnsi="Times New Roman"/>
          <w:szCs w:val="21"/>
        </w:rPr>
        <w:t xml:space="preserve"> </w:t>
      </w:r>
      <w:r w:rsidR="00591F3A" w:rsidRPr="00EA1BF0">
        <w:rPr>
          <w:rFonts w:ascii="Times New Roman" w:hAnsi="Times New Roman"/>
          <w:szCs w:val="20"/>
          <w:lang w:val="en-GB"/>
        </w:rPr>
        <w:t xml:space="preserve">predicted location estimate, </w:t>
      </w:r>
      <w:r w:rsidR="00591F3A" w:rsidRPr="00EA1BF0">
        <w:rPr>
          <w:rFonts w:ascii="Times New Roman" w:hAnsi="Times New Roman"/>
          <w:szCs w:val="20"/>
        </w:rPr>
        <w:t>TOA, LOS/NLOS identification</w:t>
      </w:r>
      <w:r>
        <w:rPr>
          <w:rFonts w:ascii="Times New Roman" w:hAnsi="Times New Roman"/>
          <w:szCs w:val="21"/>
        </w:rPr>
        <w:t>;</w:t>
      </w:r>
    </w:p>
    <w:p w14:paraId="07761049" w14:textId="77777777" w:rsidR="00AB4EB4" w:rsidRPr="005F2E65" w:rsidRDefault="00AB4EB4" w:rsidP="00A14A4A">
      <w:pPr>
        <w:widowControl w:val="0"/>
        <w:numPr>
          <w:ilvl w:val="0"/>
          <w:numId w:val="22"/>
        </w:numPr>
        <w:spacing w:after="180"/>
        <w:contextualSpacing/>
        <w:jc w:val="both"/>
        <w:rPr>
          <w:rFonts w:ascii="Times New Roman" w:hAnsi="Times New Roman"/>
          <w:szCs w:val="21"/>
        </w:rPr>
      </w:pPr>
      <w:r w:rsidRPr="005F2E65">
        <w:rPr>
          <w:rFonts w:ascii="Times New Roman" w:hAnsi="Times New Roman"/>
          <w:szCs w:val="21"/>
        </w:rPr>
        <w:t xml:space="preserve">Model monitoring, including configuration and report of performance metric, </w:t>
      </w:r>
      <w:r>
        <w:rPr>
          <w:rFonts w:ascii="Times New Roman" w:hAnsi="Times New Roman"/>
          <w:szCs w:val="21"/>
        </w:rPr>
        <w:t>m</w:t>
      </w:r>
      <w:r w:rsidRPr="005F2E65">
        <w:rPr>
          <w:rFonts w:ascii="Times New Roman" w:hAnsi="Times New Roman"/>
          <w:szCs w:val="21"/>
        </w:rPr>
        <w:t>odel activation/deactivation</w:t>
      </w:r>
    </w:p>
    <w:p w14:paraId="489680BC" w14:textId="77777777" w:rsidR="00BC39CD" w:rsidRDefault="00BC39CD">
      <w:pPr>
        <w:rPr>
          <w:rFonts w:eastAsiaTheme="minorEastAsia"/>
          <w:lang w:eastAsia="zh-CN"/>
        </w:rPr>
      </w:pPr>
    </w:p>
    <w:sectPr w:rsidR="00BC39CD" w:rsidSect="001E15CC">
      <w:headerReference w:type="default" r:id="rId2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FA121" w14:textId="77777777" w:rsidR="00377C6F" w:rsidRDefault="00377C6F">
      <w:r>
        <w:separator/>
      </w:r>
    </w:p>
  </w:endnote>
  <w:endnote w:type="continuationSeparator" w:id="0">
    <w:p w14:paraId="46D98F18" w14:textId="77777777" w:rsidR="00377C6F" w:rsidRDefault="00377C6F">
      <w:r>
        <w:continuationSeparator/>
      </w:r>
    </w:p>
  </w:endnote>
  <w:endnote w:type="continuationNotice" w:id="1">
    <w:p w14:paraId="540C925C" w14:textId="77777777" w:rsidR="00377C6F" w:rsidRDefault="00377C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Bold">
    <w:altName w:val="Arial"/>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365D4" w14:textId="77777777" w:rsidR="00377C6F" w:rsidRDefault="00377C6F">
      <w:r>
        <w:separator/>
      </w:r>
    </w:p>
  </w:footnote>
  <w:footnote w:type="continuationSeparator" w:id="0">
    <w:p w14:paraId="1F20A6EF" w14:textId="77777777" w:rsidR="00377C6F" w:rsidRDefault="00377C6F">
      <w:r>
        <w:continuationSeparator/>
      </w:r>
    </w:p>
  </w:footnote>
  <w:footnote w:type="continuationNotice" w:id="1">
    <w:p w14:paraId="149D645B" w14:textId="77777777" w:rsidR="00377C6F" w:rsidRDefault="00377C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B705A" w14:textId="77777777" w:rsidR="0093574A" w:rsidRDefault="0093574A">
    <w:pPr>
      <w:pStyle w:val="afa"/>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87D04C"/>
    <w:multiLevelType w:val="multilevel"/>
    <w:tmpl w:val="B587D04C"/>
    <w:lvl w:ilvl="0">
      <w:start w:val="1"/>
      <w:numFmt w:val="bullet"/>
      <w:lvlText w:val=""/>
      <w:lvlJc w:val="left"/>
      <w:pPr>
        <w:tabs>
          <w:tab w:val="left" w:pos="359"/>
        </w:tabs>
        <w:ind w:left="359" w:hanging="360"/>
      </w:pPr>
      <w:rPr>
        <w:rFonts w:ascii="Symbol" w:hAnsi="Symbol" w:cs="Symbol"/>
        <w:b/>
        <w:i w:val="0"/>
        <w:color w:val="auto"/>
        <w:sz w:val="22"/>
      </w:rPr>
    </w:lvl>
    <w:lvl w:ilvl="1">
      <w:start w:val="1"/>
      <w:numFmt w:val="bullet"/>
      <w:lvlText w:val="o"/>
      <w:lvlJc w:val="left"/>
      <w:pPr>
        <w:tabs>
          <w:tab w:val="left" w:pos="180"/>
        </w:tabs>
        <w:ind w:left="180" w:hanging="360"/>
      </w:pPr>
      <w:rPr>
        <w:rFonts w:ascii="Courier New" w:hAnsi="Courier New" w:cs="Courier New"/>
      </w:rPr>
    </w:lvl>
    <w:lvl w:ilvl="2">
      <w:start w:val="1"/>
      <w:numFmt w:val="bullet"/>
      <w:lvlText w:val=""/>
      <w:lvlJc w:val="left"/>
      <w:pPr>
        <w:tabs>
          <w:tab w:val="left" w:pos="900"/>
        </w:tabs>
        <w:ind w:left="900" w:hanging="360"/>
      </w:pPr>
      <w:rPr>
        <w:rFonts w:ascii="Wingdings" w:hAnsi="Wingdings" w:cs="Wingdings" w:hint="default"/>
      </w:rPr>
    </w:lvl>
    <w:lvl w:ilvl="3">
      <w:start w:val="1"/>
      <w:numFmt w:val="bullet"/>
      <w:lvlText w:val=""/>
      <w:lvlJc w:val="left"/>
      <w:pPr>
        <w:tabs>
          <w:tab w:val="left" w:pos="1620"/>
        </w:tabs>
        <w:ind w:left="1620" w:hanging="360"/>
      </w:pPr>
      <w:rPr>
        <w:rFonts w:ascii="Symbol" w:hAnsi="Symbol" w:cs="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cs="Wingdings" w:hint="default"/>
      </w:rPr>
    </w:lvl>
    <w:lvl w:ilvl="6">
      <w:start w:val="1"/>
      <w:numFmt w:val="bullet"/>
      <w:lvlText w:val=""/>
      <w:lvlJc w:val="left"/>
      <w:pPr>
        <w:tabs>
          <w:tab w:val="left" w:pos="3780"/>
        </w:tabs>
        <w:ind w:left="3780" w:hanging="360"/>
      </w:pPr>
      <w:rPr>
        <w:rFonts w:ascii="Symbol" w:hAnsi="Symbol" w:cs="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cs="Wingdings" w:hint="default"/>
      </w:rPr>
    </w:lvl>
  </w:abstractNum>
  <w:abstractNum w:abstractNumId="1" w15:restartNumberingAfterBreak="0">
    <w:nsid w:val="E7509431"/>
    <w:multiLevelType w:val="multilevel"/>
    <w:tmpl w:val="E7509431"/>
    <w:lvl w:ilvl="0">
      <w:start w:val="1"/>
      <w:numFmt w:val="bullet"/>
      <w:lvlText w:val=""/>
      <w:lvlJc w:val="left"/>
      <w:pPr>
        <w:tabs>
          <w:tab w:val="left" w:pos="359"/>
        </w:tabs>
        <w:ind w:left="359" w:hanging="360"/>
      </w:pPr>
      <w:rPr>
        <w:rFonts w:ascii="Symbol" w:hAnsi="Symbol" w:cs="Symbol"/>
        <w:b/>
        <w:i w:val="0"/>
        <w:color w:val="auto"/>
        <w:sz w:val="22"/>
      </w:rPr>
    </w:lvl>
    <w:lvl w:ilvl="1">
      <w:start w:val="1"/>
      <w:numFmt w:val="bullet"/>
      <w:lvlText w:val="o"/>
      <w:lvlJc w:val="left"/>
      <w:pPr>
        <w:tabs>
          <w:tab w:val="left" w:pos="180"/>
        </w:tabs>
        <w:ind w:left="180" w:hanging="360"/>
      </w:pPr>
      <w:rPr>
        <w:rFonts w:ascii="Courier New" w:hAnsi="Courier New" w:cs="Courier New"/>
      </w:rPr>
    </w:lvl>
    <w:lvl w:ilvl="2">
      <w:start w:val="1"/>
      <w:numFmt w:val="bullet"/>
      <w:lvlText w:val=""/>
      <w:lvlJc w:val="left"/>
      <w:pPr>
        <w:tabs>
          <w:tab w:val="left" w:pos="900"/>
        </w:tabs>
        <w:ind w:left="900" w:hanging="360"/>
      </w:pPr>
      <w:rPr>
        <w:rFonts w:ascii="Wingdings" w:hAnsi="Wingdings" w:cs="Wingdings" w:hint="default"/>
      </w:rPr>
    </w:lvl>
    <w:lvl w:ilvl="3">
      <w:start w:val="1"/>
      <w:numFmt w:val="bullet"/>
      <w:lvlText w:val=""/>
      <w:lvlJc w:val="left"/>
      <w:pPr>
        <w:tabs>
          <w:tab w:val="left" w:pos="1620"/>
        </w:tabs>
        <w:ind w:left="1620" w:hanging="360"/>
      </w:pPr>
      <w:rPr>
        <w:rFonts w:ascii="Symbol" w:hAnsi="Symbol" w:cs="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cs="Wingdings" w:hint="default"/>
      </w:rPr>
    </w:lvl>
    <w:lvl w:ilvl="6">
      <w:start w:val="1"/>
      <w:numFmt w:val="bullet"/>
      <w:lvlText w:val=""/>
      <w:lvlJc w:val="left"/>
      <w:pPr>
        <w:tabs>
          <w:tab w:val="left" w:pos="3780"/>
        </w:tabs>
        <w:ind w:left="3780" w:hanging="360"/>
      </w:pPr>
      <w:rPr>
        <w:rFonts w:ascii="Symbol" w:hAnsi="Symbol" w:cs="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cs="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F36F5A"/>
    <w:multiLevelType w:val="hybridMultilevel"/>
    <w:tmpl w:val="4B4032BE"/>
    <w:lvl w:ilvl="0" w:tplc="04090001">
      <w:start w:val="1"/>
      <w:numFmt w:val="bullet"/>
      <w:lvlText w:val=""/>
      <w:lvlJc w:val="left"/>
      <w:pPr>
        <w:ind w:left="60" w:hanging="42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7"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776AB6DA"/>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A453370"/>
    <w:multiLevelType w:val="hybridMultilevel"/>
    <w:tmpl w:val="1374B5A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57058B"/>
    <w:multiLevelType w:val="hybridMultilevel"/>
    <w:tmpl w:val="8E142170"/>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6"/>
  </w:num>
  <w:num w:numId="2">
    <w:abstractNumId w:val="23"/>
  </w:num>
  <w:num w:numId="3">
    <w:abstractNumId w:val="15"/>
  </w:num>
  <w:num w:numId="4">
    <w:abstractNumId w:val="24"/>
  </w:num>
  <w:num w:numId="5">
    <w:abstractNumId w:val="11"/>
  </w:num>
  <w:num w:numId="6">
    <w:abstractNumId w:val="19"/>
  </w:num>
  <w:num w:numId="7">
    <w:abstractNumId w:val="25"/>
  </w:num>
  <w:num w:numId="8">
    <w:abstractNumId w:val="12"/>
  </w:num>
  <w:num w:numId="9">
    <w:abstractNumId w:val="9"/>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7"/>
  </w:num>
  <w:num w:numId="12">
    <w:abstractNumId w:val="13"/>
  </w:num>
  <w:num w:numId="13">
    <w:abstractNumId w:val="5"/>
  </w:num>
  <w:num w:numId="14">
    <w:abstractNumId w:val="20"/>
  </w:num>
  <w:num w:numId="15">
    <w:abstractNumId w:val="7"/>
  </w:num>
  <w:num w:numId="16">
    <w:abstractNumId w:val="21"/>
  </w:num>
  <w:num w:numId="17">
    <w:abstractNumId w:val="10"/>
  </w:num>
  <w:num w:numId="18">
    <w:abstractNumId w:val="16"/>
  </w:num>
  <w:num w:numId="19">
    <w:abstractNumId w:val="3"/>
  </w:num>
  <w:num w:numId="20">
    <w:abstractNumId w:val="2"/>
  </w:num>
  <w:num w:numId="21">
    <w:abstractNumId w:val="6"/>
  </w:num>
  <w:num w:numId="22">
    <w:abstractNumId w:val="4"/>
  </w:num>
  <w:num w:numId="23">
    <w:abstractNumId w:val="8"/>
  </w:num>
  <w:num w:numId="24">
    <w:abstractNumId w:val="14"/>
  </w:num>
  <w:num w:numId="25">
    <w:abstractNumId w:val="18"/>
  </w:num>
  <w:num w:numId="26">
    <w:abstractNumId w:val="23"/>
  </w:num>
  <w:num w:numId="27">
    <w:abstractNumId w:val="1"/>
  </w:num>
  <w:num w:numId="28">
    <w:abstractNumId w:val="0"/>
  </w:num>
  <w:num w:numId="29">
    <w:abstractNumId w:val="23"/>
  </w:num>
  <w:num w:numId="30">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CoBQC6DFuvLgAAAA=="/>
  </w:docVars>
  <w:rsids>
    <w:rsidRoot w:val="002B0636"/>
    <w:rsid w:val="00000224"/>
    <w:rsid w:val="000007AA"/>
    <w:rsid w:val="0000090E"/>
    <w:rsid w:val="00000ACB"/>
    <w:rsid w:val="000015E9"/>
    <w:rsid w:val="00001A09"/>
    <w:rsid w:val="00001A1C"/>
    <w:rsid w:val="00001DFD"/>
    <w:rsid w:val="00002488"/>
    <w:rsid w:val="00002A56"/>
    <w:rsid w:val="00002FA2"/>
    <w:rsid w:val="00003053"/>
    <w:rsid w:val="00003264"/>
    <w:rsid w:val="00003597"/>
    <w:rsid w:val="00003680"/>
    <w:rsid w:val="0000389E"/>
    <w:rsid w:val="000039C0"/>
    <w:rsid w:val="00003D6F"/>
    <w:rsid w:val="000042A8"/>
    <w:rsid w:val="0000438E"/>
    <w:rsid w:val="00004644"/>
    <w:rsid w:val="000049AE"/>
    <w:rsid w:val="00004AFF"/>
    <w:rsid w:val="00004DB1"/>
    <w:rsid w:val="00004EBF"/>
    <w:rsid w:val="00004FA6"/>
    <w:rsid w:val="00005179"/>
    <w:rsid w:val="00005731"/>
    <w:rsid w:val="00005AA5"/>
    <w:rsid w:val="00005E0A"/>
    <w:rsid w:val="00006209"/>
    <w:rsid w:val="0000649C"/>
    <w:rsid w:val="00006BC1"/>
    <w:rsid w:val="00006EF6"/>
    <w:rsid w:val="0000703E"/>
    <w:rsid w:val="0000709C"/>
    <w:rsid w:val="000077CF"/>
    <w:rsid w:val="00007A01"/>
    <w:rsid w:val="00007ADD"/>
    <w:rsid w:val="00007CF6"/>
    <w:rsid w:val="00007EF5"/>
    <w:rsid w:val="00010575"/>
    <w:rsid w:val="00010763"/>
    <w:rsid w:val="000107FE"/>
    <w:rsid w:val="00010931"/>
    <w:rsid w:val="00011127"/>
    <w:rsid w:val="00011255"/>
    <w:rsid w:val="00011609"/>
    <w:rsid w:val="00011C85"/>
    <w:rsid w:val="00011FFF"/>
    <w:rsid w:val="0001254C"/>
    <w:rsid w:val="000128CC"/>
    <w:rsid w:val="00012C20"/>
    <w:rsid w:val="00012C2D"/>
    <w:rsid w:val="00012FD4"/>
    <w:rsid w:val="0001304C"/>
    <w:rsid w:val="00013BA4"/>
    <w:rsid w:val="00013C41"/>
    <w:rsid w:val="00013E1A"/>
    <w:rsid w:val="0001461D"/>
    <w:rsid w:val="000147EC"/>
    <w:rsid w:val="00014910"/>
    <w:rsid w:val="00014AB5"/>
    <w:rsid w:val="00014B21"/>
    <w:rsid w:val="00014C7B"/>
    <w:rsid w:val="00014DCC"/>
    <w:rsid w:val="00015129"/>
    <w:rsid w:val="0001545D"/>
    <w:rsid w:val="000154D0"/>
    <w:rsid w:val="0001558D"/>
    <w:rsid w:val="000155FE"/>
    <w:rsid w:val="00015667"/>
    <w:rsid w:val="000160A6"/>
    <w:rsid w:val="00016AC6"/>
    <w:rsid w:val="00016B44"/>
    <w:rsid w:val="00016BE5"/>
    <w:rsid w:val="00016DDA"/>
    <w:rsid w:val="00016F12"/>
    <w:rsid w:val="00017031"/>
    <w:rsid w:val="0001706B"/>
    <w:rsid w:val="0001722F"/>
    <w:rsid w:val="000173A5"/>
    <w:rsid w:val="00017741"/>
    <w:rsid w:val="00017D9E"/>
    <w:rsid w:val="000200AF"/>
    <w:rsid w:val="00020746"/>
    <w:rsid w:val="00020785"/>
    <w:rsid w:val="00020D00"/>
    <w:rsid w:val="00020E24"/>
    <w:rsid w:val="00021112"/>
    <w:rsid w:val="00021133"/>
    <w:rsid w:val="00021679"/>
    <w:rsid w:val="00021742"/>
    <w:rsid w:val="00021878"/>
    <w:rsid w:val="00021D3F"/>
    <w:rsid w:val="00022088"/>
    <w:rsid w:val="000220F5"/>
    <w:rsid w:val="00022164"/>
    <w:rsid w:val="00022778"/>
    <w:rsid w:val="00022ACA"/>
    <w:rsid w:val="00022D2B"/>
    <w:rsid w:val="00022D2F"/>
    <w:rsid w:val="00022F2A"/>
    <w:rsid w:val="00023797"/>
    <w:rsid w:val="0002402F"/>
    <w:rsid w:val="00024114"/>
    <w:rsid w:val="00024198"/>
    <w:rsid w:val="000242FD"/>
    <w:rsid w:val="00024307"/>
    <w:rsid w:val="000245BB"/>
    <w:rsid w:val="00024823"/>
    <w:rsid w:val="0002482F"/>
    <w:rsid w:val="00024852"/>
    <w:rsid w:val="00024881"/>
    <w:rsid w:val="000248D6"/>
    <w:rsid w:val="00024C65"/>
    <w:rsid w:val="00024DDC"/>
    <w:rsid w:val="00024F03"/>
    <w:rsid w:val="00024F2F"/>
    <w:rsid w:val="0002535C"/>
    <w:rsid w:val="000253FE"/>
    <w:rsid w:val="000259A4"/>
    <w:rsid w:val="00025A22"/>
    <w:rsid w:val="00025A6A"/>
    <w:rsid w:val="00025C6A"/>
    <w:rsid w:val="0002655C"/>
    <w:rsid w:val="000267B0"/>
    <w:rsid w:val="00026902"/>
    <w:rsid w:val="000269AE"/>
    <w:rsid w:val="00026F02"/>
    <w:rsid w:val="00027114"/>
    <w:rsid w:val="0002788B"/>
    <w:rsid w:val="00027A72"/>
    <w:rsid w:val="00030616"/>
    <w:rsid w:val="0003062C"/>
    <w:rsid w:val="00030757"/>
    <w:rsid w:val="00030BB2"/>
    <w:rsid w:val="00030CBD"/>
    <w:rsid w:val="00030F11"/>
    <w:rsid w:val="0003156E"/>
    <w:rsid w:val="00031B8E"/>
    <w:rsid w:val="00031E3C"/>
    <w:rsid w:val="00031F45"/>
    <w:rsid w:val="0003284B"/>
    <w:rsid w:val="000329CB"/>
    <w:rsid w:val="00032CC8"/>
    <w:rsid w:val="0003307D"/>
    <w:rsid w:val="000330FF"/>
    <w:rsid w:val="00033408"/>
    <w:rsid w:val="000337EC"/>
    <w:rsid w:val="00033D06"/>
    <w:rsid w:val="00033E44"/>
    <w:rsid w:val="000341E4"/>
    <w:rsid w:val="00034C21"/>
    <w:rsid w:val="000351FF"/>
    <w:rsid w:val="000352B6"/>
    <w:rsid w:val="000354EB"/>
    <w:rsid w:val="0003558B"/>
    <w:rsid w:val="0003573B"/>
    <w:rsid w:val="0003592D"/>
    <w:rsid w:val="00035B2D"/>
    <w:rsid w:val="00035C35"/>
    <w:rsid w:val="00035EE8"/>
    <w:rsid w:val="0003626D"/>
    <w:rsid w:val="000364BD"/>
    <w:rsid w:val="00036625"/>
    <w:rsid w:val="00036632"/>
    <w:rsid w:val="00036888"/>
    <w:rsid w:val="000368C3"/>
    <w:rsid w:val="00036B80"/>
    <w:rsid w:val="00036DC2"/>
    <w:rsid w:val="00037145"/>
    <w:rsid w:val="0003727E"/>
    <w:rsid w:val="00037BD4"/>
    <w:rsid w:val="0004026A"/>
    <w:rsid w:val="00040332"/>
    <w:rsid w:val="000406E9"/>
    <w:rsid w:val="00040724"/>
    <w:rsid w:val="00041688"/>
    <w:rsid w:val="00041C0B"/>
    <w:rsid w:val="00041C2D"/>
    <w:rsid w:val="00041E53"/>
    <w:rsid w:val="0004230A"/>
    <w:rsid w:val="000426B3"/>
    <w:rsid w:val="00042892"/>
    <w:rsid w:val="00042931"/>
    <w:rsid w:val="00042A19"/>
    <w:rsid w:val="00042E0E"/>
    <w:rsid w:val="000430AB"/>
    <w:rsid w:val="00043190"/>
    <w:rsid w:val="00043586"/>
    <w:rsid w:val="00043827"/>
    <w:rsid w:val="0004410E"/>
    <w:rsid w:val="00044323"/>
    <w:rsid w:val="000447F7"/>
    <w:rsid w:val="0004489E"/>
    <w:rsid w:val="000448E8"/>
    <w:rsid w:val="00044CD1"/>
    <w:rsid w:val="00045122"/>
    <w:rsid w:val="000454DC"/>
    <w:rsid w:val="000458C7"/>
    <w:rsid w:val="00045B0F"/>
    <w:rsid w:val="00045BE3"/>
    <w:rsid w:val="00045D10"/>
    <w:rsid w:val="0004672A"/>
    <w:rsid w:val="00046960"/>
    <w:rsid w:val="00046C05"/>
    <w:rsid w:val="00046D77"/>
    <w:rsid w:val="000472D9"/>
    <w:rsid w:val="00047589"/>
    <w:rsid w:val="000478A5"/>
    <w:rsid w:val="000478B3"/>
    <w:rsid w:val="00047B6E"/>
    <w:rsid w:val="00047E77"/>
    <w:rsid w:val="00047F00"/>
    <w:rsid w:val="00047F9A"/>
    <w:rsid w:val="00047FA7"/>
    <w:rsid w:val="0005053E"/>
    <w:rsid w:val="0005094F"/>
    <w:rsid w:val="00050A42"/>
    <w:rsid w:val="00050D32"/>
    <w:rsid w:val="000511A8"/>
    <w:rsid w:val="0005143B"/>
    <w:rsid w:val="0005157C"/>
    <w:rsid w:val="00051593"/>
    <w:rsid w:val="00051C9C"/>
    <w:rsid w:val="000520F3"/>
    <w:rsid w:val="00052403"/>
    <w:rsid w:val="00052556"/>
    <w:rsid w:val="00052715"/>
    <w:rsid w:val="00052CF5"/>
    <w:rsid w:val="00052D3C"/>
    <w:rsid w:val="00052DE8"/>
    <w:rsid w:val="00052E6C"/>
    <w:rsid w:val="00053088"/>
    <w:rsid w:val="00054692"/>
    <w:rsid w:val="00054CE6"/>
    <w:rsid w:val="00054FC3"/>
    <w:rsid w:val="0005503B"/>
    <w:rsid w:val="00055445"/>
    <w:rsid w:val="0005567A"/>
    <w:rsid w:val="000558EC"/>
    <w:rsid w:val="00055ACE"/>
    <w:rsid w:val="00055B11"/>
    <w:rsid w:val="00055F18"/>
    <w:rsid w:val="00055F63"/>
    <w:rsid w:val="00056123"/>
    <w:rsid w:val="000569C6"/>
    <w:rsid w:val="00056D13"/>
    <w:rsid w:val="00056F73"/>
    <w:rsid w:val="00056F91"/>
    <w:rsid w:val="00056FEC"/>
    <w:rsid w:val="000571F5"/>
    <w:rsid w:val="00057B0C"/>
    <w:rsid w:val="00057D98"/>
    <w:rsid w:val="000600F0"/>
    <w:rsid w:val="000604CC"/>
    <w:rsid w:val="00060798"/>
    <w:rsid w:val="000607F5"/>
    <w:rsid w:val="0006090C"/>
    <w:rsid w:val="00060B11"/>
    <w:rsid w:val="00060EE8"/>
    <w:rsid w:val="000610FF"/>
    <w:rsid w:val="000611D9"/>
    <w:rsid w:val="00061543"/>
    <w:rsid w:val="00061B2E"/>
    <w:rsid w:val="00061CA6"/>
    <w:rsid w:val="00061EBE"/>
    <w:rsid w:val="00062E9D"/>
    <w:rsid w:val="000633E9"/>
    <w:rsid w:val="0006353F"/>
    <w:rsid w:val="00063617"/>
    <w:rsid w:val="0006364F"/>
    <w:rsid w:val="000640A4"/>
    <w:rsid w:val="000644B5"/>
    <w:rsid w:val="000646F0"/>
    <w:rsid w:val="00064934"/>
    <w:rsid w:val="000649D7"/>
    <w:rsid w:val="00064A80"/>
    <w:rsid w:val="00064C3A"/>
    <w:rsid w:val="00064D21"/>
    <w:rsid w:val="00065D92"/>
    <w:rsid w:val="000663B7"/>
    <w:rsid w:val="000664A1"/>
    <w:rsid w:val="000664FB"/>
    <w:rsid w:val="00066558"/>
    <w:rsid w:val="00066564"/>
    <w:rsid w:val="00066E76"/>
    <w:rsid w:val="00066F0F"/>
    <w:rsid w:val="00067031"/>
    <w:rsid w:val="00067C00"/>
    <w:rsid w:val="00067F25"/>
    <w:rsid w:val="00070090"/>
    <w:rsid w:val="00070652"/>
    <w:rsid w:val="000707C2"/>
    <w:rsid w:val="00070E5A"/>
    <w:rsid w:val="000710E6"/>
    <w:rsid w:val="0007138B"/>
    <w:rsid w:val="00071421"/>
    <w:rsid w:val="000716B7"/>
    <w:rsid w:val="00071A08"/>
    <w:rsid w:val="00071BBE"/>
    <w:rsid w:val="000721B7"/>
    <w:rsid w:val="000721F6"/>
    <w:rsid w:val="00072540"/>
    <w:rsid w:val="00072723"/>
    <w:rsid w:val="00072C7D"/>
    <w:rsid w:val="00073519"/>
    <w:rsid w:val="0007369B"/>
    <w:rsid w:val="00073852"/>
    <w:rsid w:val="00073A96"/>
    <w:rsid w:val="00073C3B"/>
    <w:rsid w:val="00073F03"/>
    <w:rsid w:val="000747DB"/>
    <w:rsid w:val="00074A38"/>
    <w:rsid w:val="00074A97"/>
    <w:rsid w:val="000758D7"/>
    <w:rsid w:val="0007596B"/>
    <w:rsid w:val="0007599B"/>
    <w:rsid w:val="000759B1"/>
    <w:rsid w:val="0007643B"/>
    <w:rsid w:val="000769EA"/>
    <w:rsid w:val="00076A98"/>
    <w:rsid w:val="000775B8"/>
    <w:rsid w:val="00077647"/>
    <w:rsid w:val="000778C6"/>
    <w:rsid w:val="00077B71"/>
    <w:rsid w:val="00080BE2"/>
    <w:rsid w:val="00080FC2"/>
    <w:rsid w:val="000812CA"/>
    <w:rsid w:val="00081971"/>
    <w:rsid w:val="00081DF0"/>
    <w:rsid w:val="0008214D"/>
    <w:rsid w:val="000823B4"/>
    <w:rsid w:val="000824AF"/>
    <w:rsid w:val="000824C2"/>
    <w:rsid w:val="00082620"/>
    <w:rsid w:val="0008307B"/>
    <w:rsid w:val="00083161"/>
    <w:rsid w:val="00083355"/>
    <w:rsid w:val="0008378B"/>
    <w:rsid w:val="00083A3B"/>
    <w:rsid w:val="00083CE1"/>
    <w:rsid w:val="00084081"/>
    <w:rsid w:val="000841CD"/>
    <w:rsid w:val="000842B1"/>
    <w:rsid w:val="000845A5"/>
    <w:rsid w:val="000845A6"/>
    <w:rsid w:val="000846EF"/>
    <w:rsid w:val="00084F10"/>
    <w:rsid w:val="00084FD2"/>
    <w:rsid w:val="000852AB"/>
    <w:rsid w:val="000857CE"/>
    <w:rsid w:val="00085951"/>
    <w:rsid w:val="00085FBD"/>
    <w:rsid w:val="0008651E"/>
    <w:rsid w:val="0008651F"/>
    <w:rsid w:val="00086716"/>
    <w:rsid w:val="00086B4B"/>
    <w:rsid w:val="00086F0C"/>
    <w:rsid w:val="00087423"/>
    <w:rsid w:val="00087CAD"/>
    <w:rsid w:val="00087F5C"/>
    <w:rsid w:val="000902C7"/>
    <w:rsid w:val="0009094F"/>
    <w:rsid w:val="00090AC0"/>
    <w:rsid w:val="00090EC9"/>
    <w:rsid w:val="00090F27"/>
    <w:rsid w:val="00091140"/>
    <w:rsid w:val="000912D3"/>
    <w:rsid w:val="00092121"/>
    <w:rsid w:val="00092984"/>
    <w:rsid w:val="00092AB5"/>
    <w:rsid w:val="00092CF9"/>
    <w:rsid w:val="00092DD1"/>
    <w:rsid w:val="000933AC"/>
    <w:rsid w:val="000937CF"/>
    <w:rsid w:val="00093B33"/>
    <w:rsid w:val="00094015"/>
    <w:rsid w:val="0009404E"/>
    <w:rsid w:val="0009438F"/>
    <w:rsid w:val="00094466"/>
    <w:rsid w:val="00094EFC"/>
    <w:rsid w:val="00095686"/>
    <w:rsid w:val="00095981"/>
    <w:rsid w:val="000960BD"/>
    <w:rsid w:val="000962ED"/>
    <w:rsid w:val="0009649D"/>
    <w:rsid w:val="00096619"/>
    <w:rsid w:val="00096926"/>
    <w:rsid w:val="0009784A"/>
    <w:rsid w:val="00097CE9"/>
    <w:rsid w:val="00097EF9"/>
    <w:rsid w:val="000A0CDC"/>
    <w:rsid w:val="000A0DA9"/>
    <w:rsid w:val="000A1155"/>
    <w:rsid w:val="000A1176"/>
    <w:rsid w:val="000A158B"/>
    <w:rsid w:val="000A19FE"/>
    <w:rsid w:val="000A2168"/>
    <w:rsid w:val="000A217D"/>
    <w:rsid w:val="000A2424"/>
    <w:rsid w:val="000A2D69"/>
    <w:rsid w:val="000A2E87"/>
    <w:rsid w:val="000A2FE0"/>
    <w:rsid w:val="000A3501"/>
    <w:rsid w:val="000A3550"/>
    <w:rsid w:val="000A41C4"/>
    <w:rsid w:val="000A484E"/>
    <w:rsid w:val="000A491D"/>
    <w:rsid w:val="000A495B"/>
    <w:rsid w:val="000A4FC8"/>
    <w:rsid w:val="000A5112"/>
    <w:rsid w:val="000A5517"/>
    <w:rsid w:val="000A59AA"/>
    <w:rsid w:val="000A619B"/>
    <w:rsid w:val="000A6217"/>
    <w:rsid w:val="000A689A"/>
    <w:rsid w:val="000A6E3A"/>
    <w:rsid w:val="000A744F"/>
    <w:rsid w:val="000A79F8"/>
    <w:rsid w:val="000A7A37"/>
    <w:rsid w:val="000B0172"/>
    <w:rsid w:val="000B040D"/>
    <w:rsid w:val="000B0756"/>
    <w:rsid w:val="000B07C5"/>
    <w:rsid w:val="000B0856"/>
    <w:rsid w:val="000B0C78"/>
    <w:rsid w:val="000B0FC2"/>
    <w:rsid w:val="000B11C5"/>
    <w:rsid w:val="000B14DE"/>
    <w:rsid w:val="000B1999"/>
    <w:rsid w:val="000B19FF"/>
    <w:rsid w:val="000B1CF4"/>
    <w:rsid w:val="000B1D32"/>
    <w:rsid w:val="000B1F51"/>
    <w:rsid w:val="000B20A6"/>
    <w:rsid w:val="000B20B3"/>
    <w:rsid w:val="000B228D"/>
    <w:rsid w:val="000B237B"/>
    <w:rsid w:val="000B27A4"/>
    <w:rsid w:val="000B355C"/>
    <w:rsid w:val="000B36D2"/>
    <w:rsid w:val="000B38DC"/>
    <w:rsid w:val="000B390F"/>
    <w:rsid w:val="000B3DE3"/>
    <w:rsid w:val="000B4018"/>
    <w:rsid w:val="000B44E3"/>
    <w:rsid w:val="000B472F"/>
    <w:rsid w:val="000B4A38"/>
    <w:rsid w:val="000B4CDF"/>
    <w:rsid w:val="000B512F"/>
    <w:rsid w:val="000B568D"/>
    <w:rsid w:val="000B5F5F"/>
    <w:rsid w:val="000B665B"/>
    <w:rsid w:val="000B67FA"/>
    <w:rsid w:val="000B6978"/>
    <w:rsid w:val="000B698E"/>
    <w:rsid w:val="000B6AB6"/>
    <w:rsid w:val="000B72AB"/>
    <w:rsid w:val="000B76E7"/>
    <w:rsid w:val="000C035C"/>
    <w:rsid w:val="000C04A6"/>
    <w:rsid w:val="000C06EA"/>
    <w:rsid w:val="000C079A"/>
    <w:rsid w:val="000C09C9"/>
    <w:rsid w:val="000C0ED2"/>
    <w:rsid w:val="000C0FB6"/>
    <w:rsid w:val="000C124F"/>
    <w:rsid w:val="000C13E3"/>
    <w:rsid w:val="000C1826"/>
    <w:rsid w:val="000C192B"/>
    <w:rsid w:val="000C1BE7"/>
    <w:rsid w:val="000C1DEB"/>
    <w:rsid w:val="000C1FB2"/>
    <w:rsid w:val="000C20AD"/>
    <w:rsid w:val="000C23A1"/>
    <w:rsid w:val="000C26A6"/>
    <w:rsid w:val="000C28B4"/>
    <w:rsid w:val="000C3325"/>
    <w:rsid w:val="000C3421"/>
    <w:rsid w:val="000C3662"/>
    <w:rsid w:val="000C36E8"/>
    <w:rsid w:val="000C41AA"/>
    <w:rsid w:val="000C44AA"/>
    <w:rsid w:val="000C4564"/>
    <w:rsid w:val="000C4738"/>
    <w:rsid w:val="000C4D29"/>
    <w:rsid w:val="000C514E"/>
    <w:rsid w:val="000C572C"/>
    <w:rsid w:val="000C57AA"/>
    <w:rsid w:val="000C5AF3"/>
    <w:rsid w:val="000C5D84"/>
    <w:rsid w:val="000C5E4C"/>
    <w:rsid w:val="000C6418"/>
    <w:rsid w:val="000C6A4B"/>
    <w:rsid w:val="000C6AE6"/>
    <w:rsid w:val="000C7133"/>
    <w:rsid w:val="000C7239"/>
    <w:rsid w:val="000C731A"/>
    <w:rsid w:val="000C7498"/>
    <w:rsid w:val="000C7CBE"/>
    <w:rsid w:val="000D029D"/>
    <w:rsid w:val="000D0363"/>
    <w:rsid w:val="000D03BA"/>
    <w:rsid w:val="000D078D"/>
    <w:rsid w:val="000D0885"/>
    <w:rsid w:val="000D0A48"/>
    <w:rsid w:val="000D0B43"/>
    <w:rsid w:val="000D0B8A"/>
    <w:rsid w:val="000D0BFB"/>
    <w:rsid w:val="000D14EF"/>
    <w:rsid w:val="000D1909"/>
    <w:rsid w:val="000D1B89"/>
    <w:rsid w:val="000D2174"/>
    <w:rsid w:val="000D21A9"/>
    <w:rsid w:val="000D29A8"/>
    <w:rsid w:val="000D2AAF"/>
    <w:rsid w:val="000D2BB7"/>
    <w:rsid w:val="000D2EFB"/>
    <w:rsid w:val="000D2F7C"/>
    <w:rsid w:val="000D3154"/>
    <w:rsid w:val="000D3290"/>
    <w:rsid w:val="000D3473"/>
    <w:rsid w:val="000D364B"/>
    <w:rsid w:val="000D41A3"/>
    <w:rsid w:val="000D434E"/>
    <w:rsid w:val="000D4411"/>
    <w:rsid w:val="000D44AC"/>
    <w:rsid w:val="000D454D"/>
    <w:rsid w:val="000D457B"/>
    <w:rsid w:val="000D468F"/>
    <w:rsid w:val="000D4B80"/>
    <w:rsid w:val="000D5034"/>
    <w:rsid w:val="000D569D"/>
    <w:rsid w:val="000D5D1B"/>
    <w:rsid w:val="000D5EA9"/>
    <w:rsid w:val="000D5F4A"/>
    <w:rsid w:val="000D5F71"/>
    <w:rsid w:val="000D5F85"/>
    <w:rsid w:val="000D5FAA"/>
    <w:rsid w:val="000D6244"/>
    <w:rsid w:val="000D6455"/>
    <w:rsid w:val="000D6556"/>
    <w:rsid w:val="000D66C4"/>
    <w:rsid w:val="000D6706"/>
    <w:rsid w:val="000D69BF"/>
    <w:rsid w:val="000D6D8F"/>
    <w:rsid w:val="000D7635"/>
    <w:rsid w:val="000D7A00"/>
    <w:rsid w:val="000D7F0C"/>
    <w:rsid w:val="000E0E78"/>
    <w:rsid w:val="000E1090"/>
    <w:rsid w:val="000E1D02"/>
    <w:rsid w:val="000E1FF1"/>
    <w:rsid w:val="000E25B1"/>
    <w:rsid w:val="000E2698"/>
    <w:rsid w:val="000E27F6"/>
    <w:rsid w:val="000E2CFC"/>
    <w:rsid w:val="000E2EF5"/>
    <w:rsid w:val="000E2FF2"/>
    <w:rsid w:val="000E316B"/>
    <w:rsid w:val="000E3388"/>
    <w:rsid w:val="000E378E"/>
    <w:rsid w:val="000E49E1"/>
    <w:rsid w:val="000E4D41"/>
    <w:rsid w:val="000E4F12"/>
    <w:rsid w:val="000E545D"/>
    <w:rsid w:val="000E5586"/>
    <w:rsid w:val="000E569C"/>
    <w:rsid w:val="000E5947"/>
    <w:rsid w:val="000E5A4B"/>
    <w:rsid w:val="000E5E97"/>
    <w:rsid w:val="000E6529"/>
    <w:rsid w:val="000E6602"/>
    <w:rsid w:val="000E69BE"/>
    <w:rsid w:val="000E6C3B"/>
    <w:rsid w:val="000E6C88"/>
    <w:rsid w:val="000E6E09"/>
    <w:rsid w:val="000E6E73"/>
    <w:rsid w:val="000E70B4"/>
    <w:rsid w:val="000E7269"/>
    <w:rsid w:val="000E7279"/>
    <w:rsid w:val="000E7600"/>
    <w:rsid w:val="000E7844"/>
    <w:rsid w:val="000E791A"/>
    <w:rsid w:val="000E7940"/>
    <w:rsid w:val="000E7974"/>
    <w:rsid w:val="000F0702"/>
    <w:rsid w:val="000F087E"/>
    <w:rsid w:val="000F0C24"/>
    <w:rsid w:val="000F0DFD"/>
    <w:rsid w:val="000F0E72"/>
    <w:rsid w:val="000F1303"/>
    <w:rsid w:val="000F136E"/>
    <w:rsid w:val="000F16B4"/>
    <w:rsid w:val="000F18F9"/>
    <w:rsid w:val="000F1D00"/>
    <w:rsid w:val="000F1DD7"/>
    <w:rsid w:val="000F2415"/>
    <w:rsid w:val="000F2D72"/>
    <w:rsid w:val="000F3328"/>
    <w:rsid w:val="000F3410"/>
    <w:rsid w:val="000F3CB7"/>
    <w:rsid w:val="000F3F14"/>
    <w:rsid w:val="000F4257"/>
    <w:rsid w:val="000F4472"/>
    <w:rsid w:val="000F4730"/>
    <w:rsid w:val="000F530A"/>
    <w:rsid w:val="000F541F"/>
    <w:rsid w:val="000F5934"/>
    <w:rsid w:val="000F5CF3"/>
    <w:rsid w:val="000F6751"/>
    <w:rsid w:val="000F6EEE"/>
    <w:rsid w:val="000F759A"/>
    <w:rsid w:val="000F75F9"/>
    <w:rsid w:val="000F7782"/>
    <w:rsid w:val="000F7966"/>
    <w:rsid w:val="00100192"/>
    <w:rsid w:val="001001FF"/>
    <w:rsid w:val="00100B07"/>
    <w:rsid w:val="001010B6"/>
    <w:rsid w:val="00101491"/>
    <w:rsid w:val="00101803"/>
    <w:rsid w:val="00101BB0"/>
    <w:rsid w:val="00101D80"/>
    <w:rsid w:val="00102030"/>
    <w:rsid w:val="001020F8"/>
    <w:rsid w:val="0010235B"/>
    <w:rsid w:val="001027E2"/>
    <w:rsid w:val="001029F2"/>
    <w:rsid w:val="00102F7C"/>
    <w:rsid w:val="00103097"/>
    <w:rsid w:val="0010360A"/>
    <w:rsid w:val="00103BD0"/>
    <w:rsid w:val="00103F72"/>
    <w:rsid w:val="001040EF"/>
    <w:rsid w:val="00104140"/>
    <w:rsid w:val="00104158"/>
    <w:rsid w:val="0010415F"/>
    <w:rsid w:val="00104774"/>
    <w:rsid w:val="00104949"/>
    <w:rsid w:val="0010496F"/>
    <w:rsid w:val="00104A57"/>
    <w:rsid w:val="00104BBA"/>
    <w:rsid w:val="001050B9"/>
    <w:rsid w:val="00105816"/>
    <w:rsid w:val="00105944"/>
    <w:rsid w:val="00105AE0"/>
    <w:rsid w:val="001064F6"/>
    <w:rsid w:val="001065F2"/>
    <w:rsid w:val="00106CB6"/>
    <w:rsid w:val="00106F42"/>
    <w:rsid w:val="001073D1"/>
    <w:rsid w:val="00107CB3"/>
    <w:rsid w:val="0011029C"/>
    <w:rsid w:val="00110724"/>
    <w:rsid w:val="00110EAA"/>
    <w:rsid w:val="00110F03"/>
    <w:rsid w:val="001115F1"/>
    <w:rsid w:val="00111AFF"/>
    <w:rsid w:val="0011225F"/>
    <w:rsid w:val="001124C4"/>
    <w:rsid w:val="00112A17"/>
    <w:rsid w:val="00112D33"/>
    <w:rsid w:val="00113098"/>
    <w:rsid w:val="001134A8"/>
    <w:rsid w:val="001134E5"/>
    <w:rsid w:val="00114247"/>
    <w:rsid w:val="00114265"/>
    <w:rsid w:val="0011449E"/>
    <w:rsid w:val="00114A48"/>
    <w:rsid w:val="00114CFE"/>
    <w:rsid w:val="00114E24"/>
    <w:rsid w:val="00115015"/>
    <w:rsid w:val="001152DC"/>
    <w:rsid w:val="001153C2"/>
    <w:rsid w:val="001153FD"/>
    <w:rsid w:val="001154F3"/>
    <w:rsid w:val="0011554B"/>
    <w:rsid w:val="00115818"/>
    <w:rsid w:val="00115930"/>
    <w:rsid w:val="00115CF5"/>
    <w:rsid w:val="00115EDD"/>
    <w:rsid w:val="001160EC"/>
    <w:rsid w:val="001161C0"/>
    <w:rsid w:val="0011635D"/>
    <w:rsid w:val="001164B4"/>
    <w:rsid w:val="00116ADF"/>
    <w:rsid w:val="00116BE5"/>
    <w:rsid w:val="00117452"/>
    <w:rsid w:val="0011745F"/>
    <w:rsid w:val="001176F8"/>
    <w:rsid w:val="00117866"/>
    <w:rsid w:val="00117950"/>
    <w:rsid w:val="00117B1D"/>
    <w:rsid w:val="00117B28"/>
    <w:rsid w:val="00117B47"/>
    <w:rsid w:val="00117B5B"/>
    <w:rsid w:val="00117B9A"/>
    <w:rsid w:val="00117DC9"/>
    <w:rsid w:val="00120065"/>
    <w:rsid w:val="001206A8"/>
    <w:rsid w:val="00120763"/>
    <w:rsid w:val="00120B66"/>
    <w:rsid w:val="00120EC7"/>
    <w:rsid w:val="0012136E"/>
    <w:rsid w:val="00121C6A"/>
    <w:rsid w:val="00122026"/>
    <w:rsid w:val="001220F4"/>
    <w:rsid w:val="00122D60"/>
    <w:rsid w:val="00122F0F"/>
    <w:rsid w:val="00122FBD"/>
    <w:rsid w:val="00123A81"/>
    <w:rsid w:val="00123BEA"/>
    <w:rsid w:val="001246BC"/>
    <w:rsid w:val="00124B7D"/>
    <w:rsid w:val="00124E30"/>
    <w:rsid w:val="001252CD"/>
    <w:rsid w:val="0012592B"/>
    <w:rsid w:val="00125FBC"/>
    <w:rsid w:val="00126A54"/>
    <w:rsid w:val="00126BC7"/>
    <w:rsid w:val="00126E13"/>
    <w:rsid w:val="00126E6E"/>
    <w:rsid w:val="0012706B"/>
    <w:rsid w:val="00127085"/>
    <w:rsid w:val="0012712C"/>
    <w:rsid w:val="001278B8"/>
    <w:rsid w:val="00127CF2"/>
    <w:rsid w:val="00127D82"/>
    <w:rsid w:val="00127E96"/>
    <w:rsid w:val="001301C1"/>
    <w:rsid w:val="00130BA1"/>
    <w:rsid w:val="00131198"/>
    <w:rsid w:val="00131709"/>
    <w:rsid w:val="00131E9A"/>
    <w:rsid w:val="00131FFC"/>
    <w:rsid w:val="00132E00"/>
    <w:rsid w:val="001333CA"/>
    <w:rsid w:val="00133734"/>
    <w:rsid w:val="00134192"/>
    <w:rsid w:val="001345E5"/>
    <w:rsid w:val="00134884"/>
    <w:rsid w:val="00134890"/>
    <w:rsid w:val="00134B74"/>
    <w:rsid w:val="00134C59"/>
    <w:rsid w:val="00134CB7"/>
    <w:rsid w:val="00134CBE"/>
    <w:rsid w:val="00134E77"/>
    <w:rsid w:val="00134F25"/>
    <w:rsid w:val="0013563C"/>
    <w:rsid w:val="00135901"/>
    <w:rsid w:val="001359F6"/>
    <w:rsid w:val="001360F6"/>
    <w:rsid w:val="00136B0C"/>
    <w:rsid w:val="00136D1F"/>
    <w:rsid w:val="00137240"/>
    <w:rsid w:val="0013725A"/>
    <w:rsid w:val="001372FE"/>
    <w:rsid w:val="00137473"/>
    <w:rsid w:val="00140B07"/>
    <w:rsid w:val="00140CF3"/>
    <w:rsid w:val="0014119C"/>
    <w:rsid w:val="0014139D"/>
    <w:rsid w:val="001415C8"/>
    <w:rsid w:val="001415DF"/>
    <w:rsid w:val="00141C56"/>
    <w:rsid w:val="001421C4"/>
    <w:rsid w:val="00142421"/>
    <w:rsid w:val="001435A2"/>
    <w:rsid w:val="001440AE"/>
    <w:rsid w:val="001443C2"/>
    <w:rsid w:val="00144734"/>
    <w:rsid w:val="00144B86"/>
    <w:rsid w:val="00145512"/>
    <w:rsid w:val="001456D4"/>
    <w:rsid w:val="0014576C"/>
    <w:rsid w:val="00145D0C"/>
    <w:rsid w:val="00145D90"/>
    <w:rsid w:val="00145F17"/>
    <w:rsid w:val="00145FCC"/>
    <w:rsid w:val="001463B7"/>
    <w:rsid w:val="001464BB"/>
    <w:rsid w:val="00146825"/>
    <w:rsid w:val="00146F54"/>
    <w:rsid w:val="00147304"/>
    <w:rsid w:val="0014738C"/>
    <w:rsid w:val="001474CE"/>
    <w:rsid w:val="001478B3"/>
    <w:rsid w:val="001479C8"/>
    <w:rsid w:val="00147ADB"/>
    <w:rsid w:val="00147F1A"/>
    <w:rsid w:val="00150141"/>
    <w:rsid w:val="00150284"/>
    <w:rsid w:val="0015039D"/>
    <w:rsid w:val="00150814"/>
    <w:rsid w:val="00150AA9"/>
    <w:rsid w:val="0015147C"/>
    <w:rsid w:val="00151489"/>
    <w:rsid w:val="00151B36"/>
    <w:rsid w:val="00151CF9"/>
    <w:rsid w:val="00152186"/>
    <w:rsid w:val="00152A2A"/>
    <w:rsid w:val="0015351C"/>
    <w:rsid w:val="00153627"/>
    <w:rsid w:val="00153829"/>
    <w:rsid w:val="00153C3E"/>
    <w:rsid w:val="001541A0"/>
    <w:rsid w:val="001544D9"/>
    <w:rsid w:val="00154729"/>
    <w:rsid w:val="0015490D"/>
    <w:rsid w:val="0015494A"/>
    <w:rsid w:val="00154B9F"/>
    <w:rsid w:val="00154FF9"/>
    <w:rsid w:val="001550A0"/>
    <w:rsid w:val="00155241"/>
    <w:rsid w:val="00155516"/>
    <w:rsid w:val="001556A1"/>
    <w:rsid w:val="00155788"/>
    <w:rsid w:val="001563D8"/>
    <w:rsid w:val="00156A8E"/>
    <w:rsid w:val="00156E49"/>
    <w:rsid w:val="00157082"/>
    <w:rsid w:val="0015772C"/>
    <w:rsid w:val="0015773A"/>
    <w:rsid w:val="00157909"/>
    <w:rsid w:val="00157BF7"/>
    <w:rsid w:val="0016046A"/>
    <w:rsid w:val="00160AD2"/>
    <w:rsid w:val="00160B4C"/>
    <w:rsid w:val="00160D0B"/>
    <w:rsid w:val="0016131A"/>
    <w:rsid w:val="00161521"/>
    <w:rsid w:val="001615A0"/>
    <w:rsid w:val="00161CC4"/>
    <w:rsid w:val="00161D35"/>
    <w:rsid w:val="00161EC3"/>
    <w:rsid w:val="001623D4"/>
    <w:rsid w:val="001624AE"/>
    <w:rsid w:val="0016251F"/>
    <w:rsid w:val="0016283B"/>
    <w:rsid w:val="00162F55"/>
    <w:rsid w:val="001633A0"/>
    <w:rsid w:val="00163548"/>
    <w:rsid w:val="00163A06"/>
    <w:rsid w:val="00163ED1"/>
    <w:rsid w:val="00163FC8"/>
    <w:rsid w:val="00164174"/>
    <w:rsid w:val="00164829"/>
    <w:rsid w:val="00164AB4"/>
    <w:rsid w:val="00164D51"/>
    <w:rsid w:val="0016512F"/>
    <w:rsid w:val="00165A93"/>
    <w:rsid w:val="00165ACA"/>
    <w:rsid w:val="00165F42"/>
    <w:rsid w:val="00165F94"/>
    <w:rsid w:val="0016634B"/>
    <w:rsid w:val="00166B5E"/>
    <w:rsid w:val="00166FC4"/>
    <w:rsid w:val="00167209"/>
    <w:rsid w:val="001674BD"/>
    <w:rsid w:val="00167664"/>
    <w:rsid w:val="00167686"/>
    <w:rsid w:val="0016769B"/>
    <w:rsid w:val="00167898"/>
    <w:rsid w:val="001678B5"/>
    <w:rsid w:val="00167BE2"/>
    <w:rsid w:val="00167EF3"/>
    <w:rsid w:val="00170846"/>
    <w:rsid w:val="00170AD2"/>
    <w:rsid w:val="00170E02"/>
    <w:rsid w:val="00170E1F"/>
    <w:rsid w:val="00170EA8"/>
    <w:rsid w:val="001711F3"/>
    <w:rsid w:val="00171291"/>
    <w:rsid w:val="0017176A"/>
    <w:rsid w:val="001718D0"/>
    <w:rsid w:val="00171DA3"/>
    <w:rsid w:val="001726BF"/>
    <w:rsid w:val="001735D2"/>
    <w:rsid w:val="001737F4"/>
    <w:rsid w:val="00173873"/>
    <w:rsid w:val="001738C4"/>
    <w:rsid w:val="00173E65"/>
    <w:rsid w:val="001741C4"/>
    <w:rsid w:val="001742E9"/>
    <w:rsid w:val="00174ECD"/>
    <w:rsid w:val="00175223"/>
    <w:rsid w:val="001759D6"/>
    <w:rsid w:val="00175B7B"/>
    <w:rsid w:val="00175EC7"/>
    <w:rsid w:val="00176052"/>
    <w:rsid w:val="00176E17"/>
    <w:rsid w:val="00177036"/>
    <w:rsid w:val="00177117"/>
    <w:rsid w:val="0017732A"/>
    <w:rsid w:val="00177F49"/>
    <w:rsid w:val="001806A0"/>
    <w:rsid w:val="00180715"/>
    <w:rsid w:val="00180C47"/>
    <w:rsid w:val="001810AB"/>
    <w:rsid w:val="001813A9"/>
    <w:rsid w:val="00181555"/>
    <w:rsid w:val="001819C4"/>
    <w:rsid w:val="00181A86"/>
    <w:rsid w:val="00182105"/>
    <w:rsid w:val="0018212E"/>
    <w:rsid w:val="00182427"/>
    <w:rsid w:val="0018265A"/>
    <w:rsid w:val="00182810"/>
    <w:rsid w:val="00182869"/>
    <w:rsid w:val="00182C39"/>
    <w:rsid w:val="00182FA1"/>
    <w:rsid w:val="0018357F"/>
    <w:rsid w:val="001837A7"/>
    <w:rsid w:val="0018398A"/>
    <w:rsid w:val="00183CB3"/>
    <w:rsid w:val="00183CD8"/>
    <w:rsid w:val="00183D00"/>
    <w:rsid w:val="00183E96"/>
    <w:rsid w:val="00183F70"/>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7F"/>
    <w:rsid w:val="001871FF"/>
    <w:rsid w:val="001872A3"/>
    <w:rsid w:val="00187994"/>
    <w:rsid w:val="001903C9"/>
    <w:rsid w:val="001904B9"/>
    <w:rsid w:val="001905B3"/>
    <w:rsid w:val="00190871"/>
    <w:rsid w:val="00190C9A"/>
    <w:rsid w:val="00190CCB"/>
    <w:rsid w:val="00190CCD"/>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DF0"/>
    <w:rsid w:val="00193FFA"/>
    <w:rsid w:val="0019465C"/>
    <w:rsid w:val="001949AC"/>
    <w:rsid w:val="00194E51"/>
    <w:rsid w:val="001953ED"/>
    <w:rsid w:val="0019546A"/>
    <w:rsid w:val="00195506"/>
    <w:rsid w:val="001957AD"/>
    <w:rsid w:val="00196827"/>
    <w:rsid w:val="00196D8D"/>
    <w:rsid w:val="00196E40"/>
    <w:rsid w:val="001970C5"/>
    <w:rsid w:val="0019721A"/>
    <w:rsid w:val="0019744C"/>
    <w:rsid w:val="001976F6"/>
    <w:rsid w:val="00197A69"/>
    <w:rsid w:val="001A0473"/>
    <w:rsid w:val="001A0798"/>
    <w:rsid w:val="001A091F"/>
    <w:rsid w:val="001A0EC8"/>
    <w:rsid w:val="001A12F5"/>
    <w:rsid w:val="001A1693"/>
    <w:rsid w:val="001A1DA6"/>
    <w:rsid w:val="001A1DC9"/>
    <w:rsid w:val="001A1E7D"/>
    <w:rsid w:val="001A21AB"/>
    <w:rsid w:val="001A2518"/>
    <w:rsid w:val="001A25AA"/>
    <w:rsid w:val="001A33CC"/>
    <w:rsid w:val="001A348D"/>
    <w:rsid w:val="001A38BC"/>
    <w:rsid w:val="001A3D17"/>
    <w:rsid w:val="001A4086"/>
    <w:rsid w:val="001A43CD"/>
    <w:rsid w:val="001A4D40"/>
    <w:rsid w:val="001A4F1D"/>
    <w:rsid w:val="001A5B3A"/>
    <w:rsid w:val="001A60B6"/>
    <w:rsid w:val="001A6221"/>
    <w:rsid w:val="001A6707"/>
    <w:rsid w:val="001A683E"/>
    <w:rsid w:val="001A6A04"/>
    <w:rsid w:val="001A6C8D"/>
    <w:rsid w:val="001A768C"/>
    <w:rsid w:val="001A7F7F"/>
    <w:rsid w:val="001B0150"/>
    <w:rsid w:val="001B04A5"/>
    <w:rsid w:val="001B082C"/>
    <w:rsid w:val="001B0994"/>
    <w:rsid w:val="001B09C5"/>
    <w:rsid w:val="001B1A9A"/>
    <w:rsid w:val="001B1EFD"/>
    <w:rsid w:val="001B2046"/>
    <w:rsid w:val="001B20D3"/>
    <w:rsid w:val="001B27B0"/>
    <w:rsid w:val="001B28EF"/>
    <w:rsid w:val="001B2AF7"/>
    <w:rsid w:val="001B2CAE"/>
    <w:rsid w:val="001B3D92"/>
    <w:rsid w:val="001B47A9"/>
    <w:rsid w:val="001B47FF"/>
    <w:rsid w:val="001B4C5E"/>
    <w:rsid w:val="001B5026"/>
    <w:rsid w:val="001B54D9"/>
    <w:rsid w:val="001B55A4"/>
    <w:rsid w:val="001B5626"/>
    <w:rsid w:val="001B57A9"/>
    <w:rsid w:val="001B5F39"/>
    <w:rsid w:val="001B5F50"/>
    <w:rsid w:val="001B64AA"/>
    <w:rsid w:val="001B6644"/>
    <w:rsid w:val="001B682D"/>
    <w:rsid w:val="001B68D3"/>
    <w:rsid w:val="001B6C3D"/>
    <w:rsid w:val="001B6D51"/>
    <w:rsid w:val="001B6EEF"/>
    <w:rsid w:val="001B7876"/>
    <w:rsid w:val="001B792F"/>
    <w:rsid w:val="001B7E37"/>
    <w:rsid w:val="001B7F02"/>
    <w:rsid w:val="001B7F2B"/>
    <w:rsid w:val="001C030C"/>
    <w:rsid w:val="001C04E4"/>
    <w:rsid w:val="001C073E"/>
    <w:rsid w:val="001C0885"/>
    <w:rsid w:val="001C08D1"/>
    <w:rsid w:val="001C0ACE"/>
    <w:rsid w:val="001C0C98"/>
    <w:rsid w:val="001C0E95"/>
    <w:rsid w:val="001C0EB8"/>
    <w:rsid w:val="001C14F9"/>
    <w:rsid w:val="001C152F"/>
    <w:rsid w:val="001C17DD"/>
    <w:rsid w:val="001C17F2"/>
    <w:rsid w:val="001C18BF"/>
    <w:rsid w:val="001C1B33"/>
    <w:rsid w:val="001C215C"/>
    <w:rsid w:val="001C277B"/>
    <w:rsid w:val="001C286C"/>
    <w:rsid w:val="001C2C38"/>
    <w:rsid w:val="001C2DFF"/>
    <w:rsid w:val="001C2E53"/>
    <w:rsid w:val="001C307C"/>
    <w:rsid w:val="001C3108"/>
    <w:rsid w:val="001C31D6"/>
    <w:rsid w:val="001C3247"/>
    <w:rsid w:val="001C38AF"/>
    <w:rsid w:val="001C3CDD"/>
    <w:rsid w:val="001C419D"/>
    <w:rsid w:val="001C4530"/>
    <w:rsid w:val="001C476A"/>
    <w:rsid w:val="001C5263"/>
    <w:rsid w:val="001C5436"/>
    <w:rsid w:val="001C547C"/>
    <w:rsid w:val="001C5A99"/>
    <w:rsid w:val="001C5EA6"/>
    <w:rsid w:val="001C5F14"/>
    <w:rsid w:val="001C60D3"/>
    <w:rsid w:val="001C658E"/>
    <w:rsid w:val="001C65CE"/>
    <w:rsid w:val="001C67DC"/>
    <w:rsid w:val="001C6A40"/>
    <w:rsid w:val="001C7300"/>
    <w:rsid w:val="001C749B"/>
    <w:rsid w:val="001C79CF"/>
    <w:rsid w:val="001C7B2D"/>
    <w:rsid w:val="001C7C0A"/>
    <w:rsid w:val="001C7CE3"/>
    <w:rsid w:val="001C7E22"/>
    <w:rsid w:val="001D0910"/>
    <w:rsid w:val="001D0F79"/>
    <w:rsid w:val="001D10A0"/>
    <w:rsid w:val="001D126B"/>
    <w:rsid w:val="001D12AC"/>
    <w:rsid w:val="001D1582"/>
    <w:rsid w:val="001D16E1"/>
    <w:rsid w:val="001D1E83"/>
    <w:rsid w:val="001D2325"/>
    <w:rsid w:val="001D26A6"/>
    <w:rsid w:val="001D2D2D"/>
    <w:rsid w:val="001D2D82"/>
    <w:rsid w:val="001D349A"/>
    <w:rsid w:val="001D3C82"/>
    <w:rsid w:val="001D44E1"/>
    <w:rsid w:val="001D44EC"/>
    <w:rsid w:val="001D4943"/>
    <w:rsid w:val="001D4BBA"/>
    <w:rsid w:val="001D4D05"/>
    <w:rsid w:val="001D5062"/>
    <w:rsid w:val="001D5211"/>
    <w:rsid w:val="001D57AF"/>
    <w:rsid w:val="001D5A19"/>
    <w:rsid w:val="001D5D49"/>
    <w:rsid w:val="001D5E10"/>
    <w:rsid w:val="001D5E2D"/>
    <w:rsid w:val="001D609C"/>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5EA"/>
    <w:rsid w:val="001E060A"/>
    <w:rsid w:val="001E065C"/>
    <w:rsid w:val="001E0672"/>
    <w:rsid w:val="001E07AE"/>
    <w:rsid w:val="001E087F"/>
    <w:rsid w:val="001E09C9"/>
    <w:rsid w:val="001E0EDC"/>
    <w:rsid w:val="001E1166"/>
    <w:rsid w:val="001E121B"/>
    <w:rsid w:val="001E153A"/>
    <w:rsid w:val="001E15CC"/>
    <w:rsid w:val="001E17FC"/>
    <w:rsid w:val="001E1C60"/>
    <w:rsid w:val="001E1E9C"/>
    <w:rsid w:val="001E222C"/>
    <w:rsid w:val="001E22DE"/>
    <w:rsid w:val="001E24B8"/>
    <w:rsid w:val="001E253D"/>
    <w:rsid w:val="001E2C0E"/>
    <w:rsid w:val="001E3448"/>
    <w:rsid w:val="001E3994"/>
    <w:rsid w:val="001E39B1"/>
    <w:rsid w:val="001E39B6"/>
    <w:rsid w:val="001E3D50"/>
    <w:rsid w:val="001E3E68"/>
    <w:rsid w:val="001E4231"/>
    <w:rsid w:val="001E4304"/>
    <w:rsid w:val="001E4B84"/>
    <w:rsid w:val="001E4D14"/>
    <w:rsid w:val="001E5015"/>
    <w:rsid w:val="001E50E4"/>
    <w:rsid w:val="001E514E"/>
    <w:rsid w:val="001E56B7"/>
    <w:rsid w:val="001E5757"/>
    <w:rsid w:val="001E5A0B"/>
    <w:rsid w:val="001E5CED"/>
    <w:rsid w:val="001E6003"/>
    <w:rsid w:val="001E655E"/>
    <w:rsid w:val="001E6599"/>
    <w:rsid w:val="001E67EF"/>
    <w:rsid w:val="001E6F38"/>
    <w:rsid w:val="001E7025"/>
    <w:rsid w:val="001E7423"/>
    <w:rsid w:val="001E7519"/>
    <w:rsid w:val="001E766E"/>
    <w:rsid w:val="001E778F"/>
    <w:rsid w:val="001E77AE"/>
    <w:rsid w:val="001E7929"/>
    <w:rsid w:val="001E7A45"/>
    <w:rsid w:val="001E7A60"/>
    <w:rsid w:val="001E7A99"/>
    <w:rsid w:val="001E7F12"/>
    <w:rsid w:val="001F0043"/>
    <w:rsid w:val="001F016D"/>
    <w:rsid w:val="001F028D"/>
    <w:rsid w:val="001F02F8"/>
    <w:rsid w:val="001F09F2"/>
    <w:rsid w:val="001F1D70"/>
    <w:rsid w:val="001F20CE"/>
    <w:rsid w:val="001F2CEB"/>
    <w:rsid w:val="001F2F41"/>
    <w:rsid w:val="001F2F5E"/>
    <w:rsid w:val="001F3197"/>
    <w:rsid w:val="001F325E"/>
    <w:rsid w:val="001F325F"/>
    <w:rsid w:val="001F3976"/>
    <w:rsid w:val="001F3A97"/>
    <w:rsid w:val="001F3F94"/>
    <w:rsid w:val="001F41B5"/>
    <w:rsid w:val="001F4553"/>
    <w:rsid w:val="001F485E"/>
    <w:rsid w:val="001F4887"/>
    <w:rsid w:val="001F4E5B"/>
    <w:rsid w:val="001F52AE"/>
    <w:rsid w:val="001F52D0"/>
    <w:rsid w:val="001F5688"/>
    <w:rsid w:val="001F57F3"/>
    <w:rsid w:val="001F5D8E"/>
    <w:rsid w:val="001F5FF0"/>
    <w:rsid w:val="001F61BF"/>
    <w:rsid w:val="001F627E"/>
    <w:rsid w:val="001F6845"/>
    <w:rsid w:val="001F6926"/>
    <w:rsid w:val="001F742C"/>
    <w:rsid w:val="001F77F5"/>
    <w:rsid w:val="001F7DC4"/>
    <w:rsid w:val="001F7E38"/>
    <w:rsid w:val="001F7F1E"/>
    <w:rsid w:val="002001CB"/>
    <w:rsid w:val="0020078B"/>
    <w:rsid w:val="00200806"/>
    <w:rsid w:val="00200A24"/>
    <w:rsid w:val="00200A49"/>
    <w:rsid w:val="00200BB4"/>
    <w:rsid w:val="00200EB0"/>
    <w:rsid w:val="002010A6"/>
    <w:rsid w:val="002019F7"/>
    <w:rsid w:val="00202076"/>
    <w:rsid w:val="00202608"/>
    <w:rsid w:val="00202CDB"/>
    <w:rsid w:val="00202F52"/>
    <w:rsid w:val="002035E3"/>
    <w:rsid w:val="00203824"/>
    <w:rsid w:val="00203E78"/>
    <w:rsid w:val="0020418D"/>
    <w:rsid w:val="00204709"/>
    <w:rsid w:val="00204E28"/>
    <w:rsid w:val="00205302"/>
    <w:rsid w:val="00205386"/>
    <w:rsid w:val="00205473"/>
    <w:rsid w:val="00205934"/>
    <w:rsid w:val="00205D00"/>
    <w:rsid w:val="002062BA"/>
    <w:rsid w:val="0020637C"/>
    <w:rsid w:val="00206A4D"/>
    <w:rsid w:val="00206FD7"/>
    <w:rsid w:val="002073B9"/>
    <w:rsid w:val="0020765D"/>
    <w:rsid w:val="00207DEC"/>
    <w:rsid w:val="002102D4"/>
    <w:rsid w:val="00210340"/>
    <w:rsid w:val="002113E5"/>
    <w:rsid w:val="0021174D"/>
    <w:rsid w:val="00211DC6"/>
    <w:rsid w:val="00212189"/>
    <w:rsid w:val="002122A4"/>
    <w:rsid w:val="00212431"/>
    <w:rsid w:val="00212524"/>
    <w:rsid w:val="002125C1"/>
    <w:rsid w:val="002127B0"/>
    <w:rsid w:val="00212926"/>
    <w:rsid w:val="002129DC"/>
    <w:rsid w:val="00212AEE"/>
    <w:rsid w:val="00212C7F"/>
    <w:rsid w:val="0021315A"/>
    <w:rsid w:val="00213557"/>
    <w:rsid w:val="00213806"/>
    <w:rsid w:val="0021396C"/>
    <w:rsid w:val="00214056"/>
    <w:rsid w:val="00214302"/>
    <w:rsid w:val="00214DFF"/>
    <w:rsid w:val="00214EE4"/>
    <w:rsid w:val="002156EA"/>
    <w:rsid w:val="00215719"/>
    <w:rsid w:val="00215797"/>
    <w:rsid w:val="00216153"/>
    <w:rsid w:val="00216210"/>
    <w:rsid w:val="0021625A"/>
    <w:rsid w:val="00216D6C"/>
    <w:rsid w:val="002170FB"/>
    <w:rsid w:val="0021756A"/>
    <w:rsid w:val="002175FA"/>
    <w:rsid w:val="0021769E"/>
    <w:rsid w:val="00217FCE"/>
    <w:rsid w:val="002203F1"/>
    <w:rsid w:val="002204B5"/>
    <w:rsid w:val="002204DE"/>
    <w:rsid w:val="00220819"/>
    <w:rsid w:val="00220858"/>
    <w:rsid w:val="00220A8C"/>
    <w:rsid w:val="00220BFF"/>
    <w:rsid w:val="00220CD4"/>
    <w:rsid w:val="00220E6C"/>
    <w:rsid w:val="0022151F"/>
    <w:rsid w:val="00221A03"/>
    <w:rsid w:val="00221A2D"/>
    <w:rsid w:val="002220E1"/>
    <w:rsid w:val="0022240F"/>
    <w:rsid w:val="00222714"/>
    <w:rsid w:val="00222CA9"/>
    <w:rsid w:val="00222E20"/>
    <w:rsid w:val="002235E9"/>
    <w:rsid w:val="002236B6"/>
    <w:rsid w:val="00223E7F"/>
    <w:rsid w:val="00223FC8"/>
    <w:rsid w:val="00224972"/>
    <w:rsid w:val="00224A04"/>
    <w:rsid w:val="00224E43"/>
    <w:rsid w:val="00225229"/>
    <w:rsid w:val="002253FC"/>
    <w:rsid w:val="0022562F"/>
    <w:rsid w:val="0022578B"/>
    <w:rsid w:val="0022588F"/>
    <w:rsid w:val="002259F2"/>
    <w:rsid w:val="00225A22"/>
    <w:rsid w:val="00225B0C"/>
    <w:rsid w:val="00225D6A"/>
    <w:rsid w:val="00226A67"/>
    <w:rsid w:val="00226B16"/>
    <w:rsid w:val="00226BCD"/>
    <w:rsid w:val="00226E81"/>
    <w:rsid w:val="002275CA"/>
    <w:rsid w:val="002276C7"/>
    <w:rsid w:val="00227E89"/>
    <w:rsid w:val="00230718"/>
    <w:rsid w:val="0023097A"/>
    <w:rsid w:val="00230AE1"/>
    <w:rsid w:val="00230F69"/>
    <w:rsid w:val="002310C8"/>
    <w:rsid w:val="002313CB"/>
    <w:rsid w:val="00231DD2"/>
    <w:rsid w:val="002329DE"/>
    <w:rsid w:val="00232AC0"/>
    <w:rsid w:val="00233353"/>
    <w:rsid w:val="0023335A"/>
    <w:rsid w:val="0023340B"/>
    <w:rsid w:val="00233C7B"/>
    <w:rsid w:val="00233F7E"/>
    <w:rsid w:val="002343BE"/>
    <w:rsid w:val="0023493E"/>
    <w:rsid w:val="00234AFA"/>
    <w:rsid w:val="00234FA1"/>
    <w:rsid w:val="002351BB"/>
    <w:rsid w:val="00235634"/>
    <w:rsid w:val="002356CE"/>
    <w:rsid w:val="00235D47"/>
    <w:rsid w:val="00235E76"/>
    <w:rsid w:val="00236078"/>
    <w:rsid w:val="002360D1"/>
    <w:rsid w:val="002362FA"/>
    <w:rsid w:val="0023672B"/>
    <w:rsid w:val="00236EFD"/>
    <w:rsid w:val="00237239"/>
    <w:rsid w:val="0023749C"/>
    <w:rsid w:val="00237853"/>
    <w:rsid w:val="002379BC"/>
    <w:rsid w:val="00237A6B"/>
    <w:rsid w:val="002400C3"/>
    <w:rsid w:val="00240494"/>
    <w:rsid w:val="00240873"/>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A3B"/>
    <w:rsid w:val="00242CA8"/>
    <w:rsid w:val="00242CB0"/>
    <w:rsid w:val="0024315D"/>
    <w:rsid w:val="00243167"/>
    <w:rsid w:val="00244090"/>
    <w:rsid w:val="00244797"/>
    <w:rsid w:val="00244F35"/>
    <w:rsid w:val="00245449"/>
    <w:rsid w:val="002454F0"/>
    <w:rsid w:val="0024566E"/>
    <w:rsid w:val="002458A8"/>
    <w:rsid w:val="00245BF0"/>
    <w:rsid w:val="00246495"/>
    <w:rsid w:val="002467C3"/>
    <w:rsid w:val="002468F1"/>
    <w:rsid w:val="00246ACF"/>
    <w:rsid w:val="00246B6D"/>
    <w:rsid w:val="00246B97"/>
    <w:rsid w:val="00246C5C"/>
    <w:rsid w:val="0024711B"/>
    <w:rsid w:val="00247522"/>
    <w:rsid w:val="0024786C"/>
    <w:rsid w:val="00247C8D"/>
    <w:rsid w:val="002502FF"/>
    <w:rsid w:val="0025051F"/>
    <w:rsid w:val="002506E7"/>
    <w:rsid w:val="00250AFF"/>
    <w:rsid w:val="00250DBF"/>
    <w:rsid w:val="00251078"/>
    <w:rsid w:val="002516E1"/>
    <w:rsid w:val="00251F7F"/>
    <w:rsid w:val="0025224D"/>
    <w:rsid w:val="002523BD"/>
    <w:rsid w:val="0025241A"/>
    <w:rsid w:val="0025279F"/>
    <w:rsid w:val="00252841"/>
    <w:rsid w:val="00252BAB"/>
    <w:rsid w:val="00253BCB"/>
    <w:rsid w:val="00254391"/>
    <w:rsid w:val="00254570"/>
    <w:rsid w:val="00254702"/>
    <w:rsid w:val="00254DF4"/>
    <w:rsid w:val="00255849"/>
    <w:rsid w:val="00255879"/>
    <w:rsid w:val="00255BB3"/>
    <w:rsid w:val="00255C16"/>
    <w:rsid w:val="00255EBD"/>
    <w:rsid w:val="00256420"/>
    <w:rsid w:val="002566C6"/>
    <w:rsid w:val="00256AB5"/>
    <w:rsid w:val="00256CE3"/>
    <w:rsid w:val="00256DD8"/>
    <w:rsid w:val="00256DE8"/>
    <w:rsid w:val="00257754"/>
    <w:rsid w:val="0025792F"/>
    <w:rsid w:val="00257A0F"/>
    <w:rsid w:val="00257C3E"/>
    <w:rsid w:val="00257DD3"/>
    <w:rsid w:val="002603C5"/>
    <w:rsid w:val="0026099B"/>
    <w:rsid w:val="00260C5B"/>
    <w:rsid w:val="00260C83"/>
    <w:rsid w:val="00260E61"/>
    <w:rsid w:val="00260FC3"/>
    <w:rsid w:val="002613E8"/>
    <w:rsid w:val="00261E10"/>
    <w:rsid w:val="002621BE"/>
    <w:rsid w:val="00262204"/>
    <w:rsid w:val="002626C7"/>
    <w:rsid w:val="00262877"/>
    <w:rsid w:val="002628BB"/>
    <w:rsid w:val="002628C7"/>
    <w:rsid w:val="00263159"/>
    <w:rsid w:val="00263165"/>
    <w:rsid w:val="00263734"/>
    <w:rsid w:val="00263D07"/>
    <w:rsid w:val="00264060"/>
    <w:rsid w:val="00264375"/>
    <w:rsid w:val="0026520F"/>
    <w:rsid w:val="00265501"/>
    <w:rsid w:val="002656CD"/>
    <w:rsid w:val="00265784"/>
    <w:rsid w:val="0026671C"/>
    <w:rsid w:val="002667D5"/>
    <w:rsid w:val="00266B4E"/>
    <w:rsid w:val="00266C34"/>
    <w:rsid w:val="00266E26"/>
    <w:rsid w:val="00267078"/>
    <w:rsid w:val="0026724E"/>
    <w:rsid w:val="00267406"/>
    <w:rsid w:val="00267567"/>
    <w:rsid w:val="00267614"/>
    <w:rsid w:val="00267CC8"/>
    <w:rsid w:val="00267D68"/>
    <w:rsid w:val="00267F37"/>
    <w:rsid w:val="00267FE3"/>
    <w:rsid w:val="002702BD"/>
    <w:rsid w:val="00270869"/>
    <w:rsid w:val="00270FE1"/>
    <w:rsid w:val="002718D1"/>
    <w:rsid w:val="00271BDF"/>
    <w:rsid w:val="00271D00"/>
    <w:rsid w:val="00271E50"/>
    <w:rsid w:val="0027264E"/>
    <w:rsid w:val="00272EBC"/>
    <w:rsid w:val="00273383"/>
    <w:rsid w:val="002733FE"/>
    <w:rsid w:val="00273604"/>
    <w:rsid w:val="002738AE"/>
    <w:rsid w:val="00273966"/>
    <w:rsid w:val="00273AF0"/>
    <w:rsid w:val="00273EB8"/>
    <w:rsid w:val="00274205"/>
    <w:rsid w:val="00274215"/>
    <w:rsid w:val="002742FC"/>
    <w:rsid w:val="00274BC6"/>
    <w:rsid w:val="0027530A"/>
    <w:rsid w:val="00275601"/>
    <w:rsid w:val="00275742"/>
    <w:rsid w:val="00275A08"/>
    <w:rsid w:val="00275B01"/>
    <w:rsid w:val="00275DA6"/>
    <w:rsid w:val="0027651D"/>
    <w:rsid w:val="00276614"/>
    <w:rsid w:val="0027688B"/>
    <w:rsid w:val="00276ADB"/>
    <w:rsid w:val="00276C4C"/>
    <w:rsid w:val="00276F3D"/>
    <w:rsid w:val="00277AA8"/>
    <w:rsid w:val="0028029C"/>
    <w:rsid w:val="0028058D"/>
    <w:rsid w:val="002809F4"/>
    <w:rsid w:val="00281218"/>
    <w:rsid w:val="00281394"/>
    <w:rsid w:val="00281593"/>
    <w:rsid w:val="00281AB5"/>
    <w:rsid w:val="00281C92"/>
    <w:rsid w:val="00281FA5"/>
    <w:rsid w:val="0028232E"/>
    <w:rsid w:val="00282471"/>
    <w:rsid w:val="002826E5"/>
    <w:rsid w:val="00282E5E"/>
    <w:rsid w:val="0028322C"/>
    <w:rsid w:val="00283247"/>
    <w:rsid w:val="00283560"/>
    <w:rsid w:val="002835FB"/>
    <w:rsid w:val="002838A1"/>
    <w:rsid w:val="00283FFB"/>
    <w:rsid w:val="002841CC"/>
    <w:rsid w:val="002842AA"/>
    <w:rsid w:val="00284502"/>
    <w:rsid w:val="002845D7"/>
    <w:rsid w:val="002846E8"/>
    <w:rsid w:val="0028564D"/>
    <w:rsid w:val="002857DF"/>
    <w:rsid w:val="002858D4"/>
    <w:rsid w:val="00285AA2"/>
    <w:rsid w:val="00286175"/>
    <w:rsid w:val="00286494"/>
    <w:rsid w:val="0028663C"/>
    <w:rsid w:val="002869F6"/>
    <w:rsid w:val="00287211"/>
    <w:rsid w:val="0028730B"/>
    <w:rsid w:val="00287853"/>
    <w:rsid w:val="00287C92"/>
    <w:rsid w:val="00287CEF"/>
    <w:rsid w:val="00290364"/>
    <w:rsid w:val="002903C2"/>
    <w:rsid w:val="00290601"/>
    <w:rsid w:val="00290F5F"/>
    <w:rsid w:val="00291713"/>
    <w:rsid w:val="00291810"/>
    <w:rsid w:val="00291CE0"/>
    <w:rsid w:val="0029236E"/>
    <w:rsid w:val="00292785"/>
    <w:rsid w:val="00292917"/>
    <w:rsid w:val="00292A71"/>
    <w:rsid w:val="00292CCF"/>
    <w:rsid w:val="00293088"/>
    <w:rsid w:val="002933D9"/>
    <w:rsid w:val="0029349B"/>
    <w:rsid w:val="002939A1"/>
    <w:rsid w:val="00293EA9"/>
    <w:rsid w:val="0029430C"/>
    <w:rsid w:val="0029433D"/>
    <w:rsid w:val="0029440C"/>
    <w:rsid w:val="00294625"/>
    <w:rsid w:val="002947E5"/>
    <w:rsid w:val="002948C8"/>
    <w:rsid w:val="002948DB"/>
    <w:rsid w:val="00294A6E"/>
    <w:rsid w:val="00294E77"/>
    <w:rsid w:val="00294F44"/>
    <w:rsid w:val="0029516C"/>
    <w:rsid w:val="002954E0"/>
    <w:rsid w:val="0029577D"/>
    <w:rsid w:val="00295C45"/>
    <w:rsid w:val="00295D54"/>
    <w:rsid w:val="00295D9B"/>
    <w:rsid w:val="00296949"/>
    <w:rsid w:val="0029709C"/>
    <w:rsid w:val="00297343"/>
    <w:rsid w:val="002973ED"/>
    <w:rsid w:val="0029768E"/>
    <w:rsid w:val="00297F64"/>
    <w:rsid w:val="002A00C4"/>
    <w:rsid w:val="002A044E"/>
    <w:rsid w:val="002A049B"/>
    <w:rsid w:val="002A0627"/>
    <w:rsid w:val="002A0929"/>
    <w:rsid w:val="002A0A40"/>
    <w:rsid w:val="002A179F"/>
    <w:rsid w:val="002A1852"/>
    <w:rsid w:val="002A1921"/>
    <w:rsid w:val="002A1A46"/>
    <w:rsid w:val="002A270B"/>
    <w:rsid w:val="002A2AEE"/>
    <w:rsid w:val="002A3C35"/>
    <w:rsid w:val="002A3CD5"/>
    <w:rsid w:val="002A4965"/>
    <w:rsid w:val="002A4CE0"/>
    <w:rsid w:val="002A4F62"/>
    <w:rsid w:val="002A51E0"/>
    <w:rsid w:val="002A526E"/>
    <w:rsid w:val="002A59C4"/>
    <w:rsid w:val="002A5B18"/>
    <w:rsid w:val="002A5D15"/>
    <w:rsid w:val="002A5FA0"/>
    <w:rsid w:val="002A674F"/>
    <w:rsid w:val="002A6BBC"/>
    <w:rsid w:val="002A6F92"/>
    <w:rsid w:val="002A6FF1"/>
    <w:rsid w:val="002A706F"/>
    <w:rsid w:val="002A7177"/>
    <w:rsid w:val="002A79AF"/>
    <w:rsid w:val="002B0112"/>
    <w:rsid w:val="002B011A"/>
    <w:rsid w:val="002B045D"/>
    <w:rsid w:val="002B0636"/>
    <w:rsid w:val="002B0A01"/>
    <w:rsid w:val="002B0B4B"/>
    <w:rsid w:val="002B0BB7"/>
    <w:rsid w:val="002B11DD"/>
    <w:rsid w:val="002B1508"/>
    <w:rsid w:val="002B17A1"/>
    <w:rsid w:val="002B18A0"/>
    <w:rsid w:val="002B196A"/>
    <w:rsid w:val="002B19AB"/>
    <w:rsid w:val="002B1A6A"/>
    <w:rsid w:val="002B1DA9"/>
    <w:rsid w:val="002B228F"/>
    <w:rsid w:val="002B2952"/>
    <w:rsid w:val="002B2B06"/>
    <w:rsid w:val="002B2D9C"/>
    <w:rsid w:val="002B2E54"/>
    <w:rsid w:val="002B2FAD"/>
    <w:rsid w:val="002B33F4"/>
    <w:rsid w:val="002B361E"/>
    <w:rsid w:val="002B3A03"/>
    <w:rsid w:val="002B3A0D"/>
    <w:rsid w:val="002B42CF"/>
    <w:rsid w:val="002B42E5"/>
    <w:rsid w:val="002B45C0"/>
    <w:rsid w:val="002B4763"/>
    <w:rsid w:val="002B48A9"/>
    <w:rsid w:val="002B4C3E"/>
    <w:rsid w:val="002B4E7A"/>
    <w:rsid w:val="002B5138"/>
    <w:rsid w:val="002B52D0"/>
    <w:rsid w:val="002B541E"/>
    <w:rsid w:val="002B55B8"/>
    <w:rsid w:val="002B563F"/>
    <w:rsid w:val="002B5644"/>
    <w:rsid w:val="002B56E6"/>
    <w:rsid w:val="002B5E07"/>
    <w:rsid w:val="002B5F77"/>
    <w:rsid w:val="002B6147"/>
    <w:rsid w:val="002B6A89"/>
    <w:rsid w:val="002B7337"/>
    <w:rsid w:val="002B768A"/>
    <w:rsid w:val="002B7E7B"/>
    <w:rsid w:val="002C017F"/>
    <w:rsid w:val="002C0214"/>
    <w:rsid w:val="002C0683"/>
    <w:rsid w:val="002C07DD"/>
    <w:rsid w:val="002C0905"/>
    <w:rsid w:val="002C0ED0"/>
    <w:rsid w:val="002C155B"/>
    <w:rsid w:val="002C15A0"/>
    <w:rsid w:val="002C26AD"/>
    <w:rsid w:val="002C2888"/>
    <w:rsid w:val="002C28BC"/>
    <w:rsid w:val="002C2EDB"/>
    <w:rsid w:val="002C2F91"/>
    <w:rsid w:val="002C3006"/>
    <w:rsid w:val="002C3362"/>
    <w:rsid w:val="002C3E7B"/>
    <w:rsid w:val="002C3F8F"/>
    <w:rsid w:val="002C3F96"/>
    <w:rsid w:val="002C412D"/>
    <w:rsid w:val="002C4252"/>
    <w:rsid w:val="002C4D48"/>
    <w:rsid w:val="002C4DCE"/>
    <w:rsid w:val="002C5403"/>
    <w:rsid w:val="002C5756"/>
    <w:rsid w:val="002C576D"/>
    <w:rsid w:val="002C5791"/>
    <w:rsid w:val="002C636F"/>
    <w:rsid w:val="002C63F1"/>
    <w:rsid w:val="002C69D1"/>
    <w:rsid w:val="002C6A09"/>
    <w:rsid w:val="002C6A18"/>
    <w:rsid w:val="002C6A65"/>
    <w:rsid w:val="002C6AC8"/>
    <w:rsid w:val="002C6C28"/>
    <w:rsid w:val="002C6D9C"/>
    <w:rsid w:val="002C7403"/>
    <w:rsid w:val="002D05ED"/>
    <w:rsid w:val="002D0804"/>
    <w:rsid w:val="002D09D7"/>
    <w:rsid w:val="002D0C5B"/>
    <w:rsid w:val="002D0F4C"/>
    <w:rsid w:val="002D15D1"/>
    <w:rsid w:val="002D1699"/>
    <w:rsid w:val="002D1D2C"/>
    <w:rsid w:val="002D1FB5"/>
    <w:rsid w:val="002D2195"/>
    <w:rsid w:val="002D2455"/>
    <w:rsid w:val="002D2588"/>
    <w:rsid w:val="002D281C"/>
    <w:rsid w:val="002D3293"/>
    <w:rsid w:val="002D32E0"/>
    <w:rsid w:val="002D33BB"/>
    <w:rsid w:val="002D3739"/>
    <w:rsid w:val="002D3A8A"/>
    <w:rsid w:val="002D3B36"/>
    <w:rsid w:val="002D41D4"/>
    <w:rsid w:val="002D43CA"/>
    <w:rsid w:val="002D4C0C"/>
    <w:rsid w:val="002D5021"/>
    <w:rsid w:val="002D529E"/>
    <w:rsid w:val="002D52A5"/>
    <w:rsid w:val="002D61AA"/>
    <w:rsid w:val="002D62F9"/>
    <w:rsid w:val="002D6464"/>
    <w:rsid w:val="002D69E9"/>
    <w:rsid w:val="002D6C1D"/>
    <w:rsid w:val="002D7162"/>
    <w:rsid w:val="002D7513"/>
    <w:rsid w:val="002D78B5"/>
    <w:rsid w:val="002D7CC8"/>
    <w:rsid w:val="002E0324"/>
    <w:rsid w:val="002E04EF"/>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6D4"/>
    <w:rsid w:val="002E29D3"/>
    <w:rsid w:val="002E2F86"/>
    <w:rsid w:val="002E3235"/>
    <w:rsid w:val="002E3561"/>
    <w:rsid w:val="002E3946"/>
    <w:rsid w:val="002E399F"/>
    <w:rsid w:val="002E3A48"/>
    <w:rsid w:val="002E3A66"/>
    <w:rsid w:val="002E3A8E"/>
    <w:rsid w:val="002E3C08"/>
    <w:rsid w:val="002E3CE4"/>
    <w:rsid w:val="002E3E69"/>
    <w:rsid w:val="002E415F"/>
    <w:rsid w:val="002E4183"/>
    <w:rsid w:val="002E4659"/>
    <w:rsid w:val="002E48D2"/>
    <w:rsid w:val="002E4A72"/>
    <w:rsid w:val="002E4EC9"/>
    <w:rsid w:val="002E5267"/>
    <w:rsid w:val="002E535F"/>
    <w:rsid w:val="002E5675"/>
    <w:rsid w:val="002E571B"/>
    <w:rsid w:val="002E576E"/>
    <w:rsid w:val="002E57AE"/>
    <w:rsid w:val="002E58C3"/>
    <w:rsid w:val="002E59CE"/>
    <w:rsid w:val="002E5FA0"/>
    <w:rsid w:val="002E6292"/>
    <w:rsid w:val="002E69A0"/>
    <w:rsid w:val="002E69C9"/>
    <w:rsid w:val="002E6C00"/>
    <w:rsid w:val="002E6FFD"/>
    <w:rsid w:val="002E74E7"/>
    <w:rsid w:val="002E7603"/>
    <w:rsid w:val="002E7828"/>
    <w:rsid w:val="002E7F89"/>
    <w:rsid w:val="002F0252"/>
    <w:rsid w:val="002F0850"/>
    <w:rsid w:val="002F0A00"/>
    <w:rsid w:val="002F0AD6"/>
    <w:rsid w:val="002F17F9"/>
    <w:rsid w:val="002F1D35"/>
    <w:rsid w:val="002F2060"/>
    <w:rsid w:val="002F2148"/>
    <w:rsid w:val="002F2821"/>
    <w:rsid w:val="002F2916"/>
    <w:rsid w:val="002F2B52"/>
    <w:rsid w:val="002F2C08"/>
    <w:rsid w:val="002F2E75"/>
    <w:rsid w:val="002F30A5"/>
    <w:rsid w:val="002F39AB"/>
    <w:rsid w:val="002F3A05"/>
    <w:rsid w:val="002F3D31"/>
    <w:rsid w:val="002F440A"/>
    <w:rsid w:val="002F440B"/>
    <w:rsid w:val="002F4810"/>
    <w:rsid w:val="002F4977"/>
    <w:rsid w:val="002F4AAE"/>
    <w:rsid w:val="002F4B87"/>
    <w:rsid w:val="002F4C2C"/>
    <w:rsid w:val="002F4E1A"/>
    <w:rsid w:val="002F516B"/>
    <w:rsid w:val="002F568A"/>
    <w:rsid w:val="002F572F"/>
    <w:rsid w:val="002F59F4"/>
    <w:rsid w:val="002F5C04"/>
    <w:rsid w:val="002F622D"/>
    <w:rsid w:val="002F6709"/>
    <w:rsid w:val="002F6C29"/>
    <w:rsid w:val="002F6D60"/>
    <w:rsid w:val="002F6ED9"/>
    <w:rsid w:val="002F6F2B"/>
    <w:rsid w:val="002F6FA9"/>
    <w:rsid w:val="002F7180"/>
    <w:rsid w:val="002F7393"/>
    <w:rsid w:val="002F7B55"/>
    <w:rsid w:val="002F7F16"/>
    <w:rsid w:val="002F7FB2"/>
    <w:rsid w:val="0030001D"/>
    <w:rsid w:val="00300086"/>
    <w:rsid w:val="003002DC"/>
    <w:rsid w:val="00300627"/>
    <w:rsid w:val="00300935"/>
    <w:rsid w:val="003009C7"/>
    <w:rsid w:val="00300A98"/>
    <w:rsid w:val="00300BE3"/>
    <w:rsid w:val="00300C7F"/>
    <w:rsid w:val="00300EC0"/>
    <w:rsid w:val="0030150F"/>
    <w:rsid w:val="003018EC"/>
    <w:rsid w:val="00301E38"/>
    <w:rsid w:val="003020F7"/>
    <w:rsid w:val="0030264F"/>
    <w:rsid w:val="003029DE"/>
    <w:rsid w:val="00302A18"/>
    <w:rsid w:val="00302B45"/>
    <w:rsid w:val="00303073"/>
    <w:rsid w:val="00303530"/>
    <w:rsid w:val="0030373A"/>
    <w:rsid w:val="0030399F"/>
    <w:rsid w:val="00303CB5"/>
    <w:rsid w:val="00303E12"/>
    <w:rsid w:val="0030416A"/>
    <w:rsid w:val="003043B0"/>
    <w:rsid w:val="003043C9"/>
    <w:rsid w:val="003046AB"/>
    <w:rsid w:val="003048B9"/>
    <w:rsid w:val="00304B3F"/>
    <w:rsid w:val="00304BBC"/>
    <w:rsid w:val="0030532A"/>
    <w:rsid w:val="00305C0B"/>
    <w:rsid w:val="00305FD3"/>
    <w:rsid w:val="003060D2"/>
    <w:rsid w:val="0030616F"/>
    <w:rsid w:val="003061B4"/>
    <w:rsid w:val="003067B9"/>
    <w:rsid w:val="00306CDB"/>
    <w:rsid w:val="00306DBB"/>
    <w:rsid w:val="003072C0"/>
    <w:rsid w:val="00307315"/>
    <w:rsid w:val="0030735B"/>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D44"/>
    <w:rsid w:val="00313372"/>
    <w:rsid w:val="003133BD"/>
    <w:rsid w:val="003134BF"/>
    <w:rsid w:val="0031365E"/>
    <w:rsid w:val="00313A16"/>
    <w:rsid w:val="00314107"/>
    <w:rsid w:val="0031440C"/>
    <w:rsid w:val="00314640"/>
    <w:rsid w:val="003146FC"/>
    <w:rsid w:val="00314B26"/>
    <w:rsid w:val="00315372"/>
    <w:rsid w:val="00315D8D"/>
    <w:rsid w:val="003161A4"/>
    <w:rsid w:val="0031665D"/>
    <w:rsid w:val="00317069"/>
    <w:rsid w:val="003170DC"/>
    <w:rsid w:val="00317339"/>
    <w:rsid w:val="003174F9"/>
    <w:rsid w:val="0031776E"/>
    <w:rsid w:val="00317EA8"/>
    <w:rsid w:val="00317FEC"/>
    <w:rsid w:val="00320000"/>
    <w:rsid w:val="0032021B"/>
    <w:rsid w:val="00320379"/>
    <w:rsid w:val="00320391"/>
    <w:rsid w:val="003204A8"/>
    <w:rsid w:val="003209C1"/>
    <w:rsid w:val="00321D38"/>
    <w:rsid w:val="00321D64"/>
    <w:rsid w:val="00321E12"/>
    <w:rsid w:val="003221DF"/>
    <w:rsid w:val="0032238F"/>
    <w:rsid w:val="003226C1"/>
    <w:rsid w:val="003227F0"/>
    <w:rsid w:val="00322B7A"/>
    <w:rsid w:val="00322BF4"/>
    <w:rsid w:val="0032305E"/>
    <w:rsid w:val="00323798"/>
    <w:rsid w:val="0032385C"/>
    <w:rsid w:val="00323F0D"/>
    <w:rsid w:val="0032425F"/>
    <w:rsid w:val="003246B7"/>
    <w:rsid w:val="003246F2"/>
    <w:rsid w:val="00324A6C"/>
    <w:rsid w:val="00324AD4"/>
    <w:rsid w:val="00324D08"/>
    <w:rsid w:val="00324D85"/>
    <w:rsid w:val="00324EC6"/>
    <w:rsid w:val="00324F15"/>
    <w:rsid w:val="00325053"/>
    <w:rsid w:val="00325682"/>
    <w:rsid w:val="003257DF"/>
    <w:rsid w:val="00326020"/>
    <w:rsid w:val="003260B1"/>
    <w:rsid w:val="00326282"/>
    <w:rsid w:val="003263DB"/>
    <w:rsid w:val="00326B45"/>
    <w:rsid w:val="003271F5"/>
    <w:rsid w:val="00327A49"/>
    <w:rsid w:val="00327CF3"/>
    <w:rsid w:val="00327D6B"/>
    <w:rsid w:val="00327F11"/>
    <w:rsid w:val="00330035"/>
    <w:rsid w:val="0033016E"/>
    <w:rsid w:val="0033059A"/>
    <w:rsid w:val="003309B1"/>
    <w:rsid w:val="00331285"/>
    <w:rsid w:val="00331711"/>
    <w:rsid w:val="00331824"/>
    <w:rsid w:val="00331960"/>
    <w:rsid w:val="00331BA9"/>
    <w:rsid w:val="003323B2"/>
    <w:rsid w:val="003327E6"/>
    <w:rsid w:val="003328C3"/>
    <w:rsid w:val="003330C9"/>
    <w:rsid w:val="00333154"/>
    <w:rsid w:val="003331FD"/>
    <w:rsid w:val="00333245"/>
    <w:rsid w:val="00333431"/>
    <w:rsid w:val="00333D60"/>
    <w:rsid w:val="003340E4"/>
    <w:rsid w:val="003343F0"/>
    <w:rsid w:val="00334543"/>
    <w:rsid w:val="003346DF"/>
    <w:rsid w:val="00334AAF"/>
    <w:rsid w:val="00334B0A"/>
    <w:rsid w:val="00334B1D"/>
    <w:rsid w:val="00334CD9"/>
    <w:rsid w:val="003352BD"/>
    <w:rsid w:val="00335914"/>
    <w:rsid w:val="00336489"/>
    <w:rsid w:val="00336C9B"/>
    <w:rsid w:val="00336EFD"/>
    <w:rsid w:val="00337027"/>
    <w:rsid w:val="00337202"/>
    <w:rsid w:val="00337C2F"/>
    <w:rsid w:val="00337CCE"/>
    <w:rsid w:val="003402DC"/>
    <w:rsid w:val="003403DF"/>
    <w:rsid w:val="003403F2"/>
    <w:rsid w:val="00340D37"/>
    <w:rsid w:val="00340D4B"/>
    <w:rsid w:val="00340D62"/>
    <w:rsid w:val="00340EB6"/>
    <w:rsid w:val="003412BE"/>
    <w:rsid w:val="00341CCE"/>
    <w:rsid w:val="00342324"/>
    <w:rsid w:val="00342E53"/>
    <w:rsid w:val="00342FE6"/>
    <w:rsid w:val="003430CF"/>
    <w:rsid w:val="0034389C"/>
    <w:rsid w:val="003438B6"/>
    <w:rsid w:val="00343922"/>
    <w:rsid w:val="00343A65"/>
    <w:rsid w:val="00343D52"/>
    <w:rsid w:val="0034414C"/>
    <w:rsid w:val="003442DD"/>
    <w:rsid w:val="003444FD"/>
    <w:rsid w:val="0034481C"/>
    <w:rsid w:val="00344AC2"/>
    <w:rsid w:val="00344D2D"/>
    <w:rsid w:val="003450B7"/>
    <w:rsid w:val="00345145"/>
    <w:rsid w:val="00345184"/>
    <w:rsid w:val="0034545C"/>
    <w:rsid w:val="00345C6A"/>
    <w:rsid w:val="00345CB7"/>
    <w:rsid w:val="00345D84"/>
    <w:rsid w:val="00346090"/>
    <w:rsid w:val="003461FF"/>
    <w:rsid w:val="00346789"/>
    <w:rsid w:val="00346828"/>
    <w:rsid w:val="003470F0"/>
    <w:rsid w:val="003471A8"/>
    <w:rsid w:val="00347322"/>
    <w:rsid w:val="003477A1"/>
    <w:rsid w:val="003477D0"/>
    <w:rsid w:val="00347ABB"/>
    <w:rsid w:val="00350286"/>
    <w:rsid w:val="00350E5C"/>
    <w:rsid w:val="0035173B"/>
    <w:rsid w:val="00351874"/>
    <w:rsid w:val="003518D7"/>
    <w:rsid w:val="00352108"/>
    <w:rsid w:val="00352198"/>
    <w:rsid w:val="003522FB"/>
    <w:rsid w:val="0035272D"/>
    <w:rsid w:val="00352CAB"/>
    <w:rsid w:val="00352F0A"/>
    <w:rsid w:val="003533B1"/>
    <w:rsid w:val="0035369A"/>
    <w:rsid w:val="00353B89"/>
    <w:rsid w:val="00353B9E"/>
    <w:rsid w:val="0035455E"/>
    <w:rsid w:val="003545FC"/>
    <w:rsid w:val="00355002"/>
    <w:rsid w:val="00355580"/>
    <w:rsid w:val="003555F5"/>
    <w:rsid w:val="0035595E"/>
    <w:rsid w:val="00355D74"/>
    <w:rsid w:val="0035655B"/>
    <w:rsid w:val="003570BF"/>
    <w:rsid w:val="00357271"/>
    <w:rsid w:val="003575F7"/>
    <w:rsid w:val="003576B4"/>
    <w:rsid w:val="003576DA"/>
    <w:rsid w:val="00357A02"/>
    <w:rsid w:val="003605DA"/>
    <w:rsid w:val="00360896"/>
    <w:rsid w:val="00360BC1"/>
    <w:rsid w:val="00360D9A"/>
    <w:rsid w:val="0036111D"/>
    <w:rsid w:val="00361120"/>
    <w:rsid w:val="003613B6"/>
    <w:rsid w:val="0036174C"/>
    <w:rsid w:val="00361766"/>
    <w:rsid w:val="0036185F"/>
    <w:rsid w:val="0036198A"/>
    <w:rsid w:val="0036212B"/>
    <w:rsid w:val="003621D1"/>
    <w:rsid w:val="00362687"/>
    <w:rsid w:val="00362899"/>
    <w:rsid w:val="00362E59"/>
    <w:rsid w:val="00363094"/>
    <w:rsid w:val="003633BD"/>
    <w:rsid w:val="003633D1"/>
    <w:rsid w:val="00363727"/>
    <w:rsid w:val="00363802"/>
    <w:rsid w:val="00363D61"/>
    <w:rsid w:val="00364A6D"/>
    <w:rsid w:val="00364D19"/>
    <w:rsid w:val="0036510A"/>
    <w:rsid w:val="0036524E"/>
    <w:rsid w:val="003653EF"/>
    <w:rsid w:val="00365486"/>
    <w:rsid w:val="003656F7"/>
    <w:rsid w:val="00365921"/>
    <w:rsid w:val="00365AA7"/>
    <w:rsid w:val="00365B85"/>
    <w:rsid w:val="003660C0"/>
    <w:rsid w:val="0036650E"/>
    <w:rsid w:val="003665BF"/>
    <w:rsid w:val="00366631"/>
    <w:rsid w:val="00366AC7"/>
    <w:rsid w:val="00366B00"/>
    <w:rsid w:val="00366C82"/>
    <w:rsid w:val="003670AE"/>
    <w:rsid w:val="00367160"/>
    <w:rsid w:val="00367899"/>
    <w:rsid w:val="003678B2"/>
    <w:rsid w:val="003700E6"/>
    <w:rsid w:val="00370266"/>
    <w:rsid w:val="00370995"/>
    <w:rsid w:val="00370AEE"/>
    <w:rsid w:val="00370B08"/>
    <w:rsid w:val="00370C0E"/>
    <w:rsid w:val="003710E4"/>
    <w:rsid w:val="003715C8"/>
    <w:rsid w:val="00371DF4"/>
    <w:rsid w:val="00372082"/>
    <w:rsid w:val="00372510"/>
    <w:rsid w:val="0037323F"/>
    <w:rsid w:val="003737C1"/>
    <w:rsid w:val="00373D69"/>
    <w:rsid w:val="00373F9F"/>
    <w:rsid w:val="0037414C"/>
    <w:rsid w:val="003744F8"/>
    <w:rsid w:val="00374608"/>
    <w:rsid w:val="003747B2"/>
    <w:rsid w:val="003747FA"/>
    <w:rsid w:val="00374962"/>
    <w:rsid w:val="00374D2C"/>
    <w:rsid w:val="00375009"/>
    <w:rsid w:val="003753D9"/>
    <w:rsid w:val="00375655"/>
    <w:rsid w:val="00376100"/>
    <w:rsid w:val="0037647C"/>
    <w:rsid w:val="00376862"/>
    <w:rsid w:val="00376E27"/>
    <w:rsid w:val="00376F25"/>
    <w:rsid w:val="0037703B"/>
    <w:rsid w:val="00377081"/>
    <w:rsid w:val="00377632"/>
    <w:rsid w:val="00377635"/>
    <w:rsid w:val="00377C6F"/>
    <w:rsid w:val="00377F32"/>
    <w:rsid w:val="003800C0"/>
    <w:rsid w:val="0038025A"/>
    <w:rsid w:val="003802F5"/>
    <w:rsid w:val="00380556"/>
    <w:rsid w:val="003806A4"/>
    <w:rsid w:val="0038094F"/>
    <w:rsid w:val="003809A9"/>
    <w:rsid w:val="00380B10"/>
    <w:rsid w:val="003815A9"/>
    <w:rsid w:val="003816C7"/>
    <w:rsid w:val="003819DD"/>
    <w:rsid w:val="00381BE2"/>
    <w:rsid w:val="00381F2F"/>
    <w:rsid w:val="003820E0"/>
    <w:rsid w:val="003820FC"/>
    <w:rsid w:val="0038237D"/>
    <w:rsid w:val="00382451"/>
    <w:rsid w:val="00382D91"/>
    <w:rsid w:val="00382E96"/>
    <w:rsid w:val="00382EFA"/>
    <w:rsid w:val="003830EF"/>
    <w:rsid w:val="0038356C"/>
    <w:rsid w:val="003837CA"/>
    <w:rsid w:val="00383A18"/>
    <w:rsid w:val="00383CE1"/>
    <w:rsid w:val="003840E9"/>
    <w:rsid w:val="003842BC"/>
    <w:rsid w:val="003844FB"/>
    <w:rsid w:val="00384769"/>
    <w:rsid w:val="00384813"/>
    <w:rsid w:val="003850B3"/>
    <w:rsid w:val="003851D0"/>
    <w:rsid w:val="0038571E"/>
    <w:rsid w:val="003861A3"/>
    <w:rsid w:val="003862B2"/>
    <w:rsid w:val="00386814"/>
    <w:rsid w:val="003868BD"/>
    <w:rsid w:val="00386A6E"/>
    <w:rsid w:val="00386C4B"/>
    <w:rsid w:val="0038716B"/>
    <w:rsid w:val="003872DC"/>
    <w:rsid w:val="00387592"/>
    <w:rsid w:val="00387A21"/>
    <w:rsid w:val="00387ADD"/>
    <w:rsid w:val="00390594"/>
    <w:rsid w:val="00390913"/>
    <w:rsid w:val="00391310"/>
    <w:rsid w:val="0039149B"/>
    <w:rsid w:val="003918FC"/>
    <w:rsid w:val="00391D4E"/>
    <w:rsid w:val="00391DB1"/>
    <w:rsid w:val="00391F91"/>
    <w:rsid w:val="00392067"/>
    <w:rsid w:val="00392147"/>
    <w:rsid w:val="0039228E"/>
    <w:rsid w:val="00392A3C"/>
    <w:rsid w:val="00392B12"/>
    <w:rsid w:val="0039305C"/>
    <w:rsid w:val="003930AE"/>
    <w:rsid w:val="00393363"/>
    <w:rsid w:val="003937FB"/>
    <w:rsid w:val="003941D7"/>
    <w:rsid w:val="00394354"/>
    <w:rsid w:val="0039445B"/>
    <w:rsid w:val="0039496D"/>
    <w:rsid w:val="00394BAB"/>
    <w:rsid w:val="00394D98"/>
    <w:rsid w:val="00394ED2"/>
    <w:rsid w:val="003951D8"/>
    <w:rsid w:val="00395D54"/>
    <w:rsid w:val="003960F9"/>
    <w:rsid w:val="0039634F"/>
    <w:rsid w:val="003964D2"/>
    <w:rsid w:val="00396AA6"/>
    <w:rsid w:val="00397504"/>
    <w:rsid w:val="0039769A"/>
    <w:rsid w:val="00397A3B"/>
    <w:rsid w:val="00397EDD"/>
    <w:rsid w:val="003A004C"/>
    <w:rsid w:val="003A015F"/>
    <w:rsid w:val="003A02BB"/>
    <w:rsid w:val="003A0955"/>
    <w:rsid w:val="003A0BE6"/>
    <w:rsid w:val="003A103B"/>
    <w:rsid w:val="003A1093"/>
    <w:rsid w:val="003A13E3"/>
    <w:rsid w:val="003A198B"/>
    <w:rsid w:val="003A1B5A"/>
    <w:rsid w:val="003A1FE5"/>
    <w:rsid w:val="003A22D2"/>
    <w:rsid w:val="003A268C"/>
    <w:rsid w:val="003A2744"/>
    <w:rsid w:val="003A2758"/>
    <w:rsid w:val="003A2A0F"/>
    <w:rsid w:val="003A2B15"/>
    <w:rsid w:val="003A2C08"/>
    <w:rsid w:val="003A2CBF"/>
    <w:rsid w:val="003A3030"/>
    <w:rsid w:val="003A3140"/>
    <w:rsid w:val="003A4B7E"/>
    <w:rsid w:val="003A51A0"/>
    <w:rsid w:val="003A5226"/>
    <w:rsid w:val="003A52E2"/>
    <w:rsid w:val="003A5B7D"/>
    <w:rsid w:val="003A5B82"/>
    <w:rsid w:val="003A5FC7"/>
    <w:rsid w:val="003A5FD6"/>
    <w:rsid w:val="003A675E"/>
    <w:rsid w:val="003A6A43"/>
    <w:rsid w:val="003A70F2"/>
    <w:rsid w:val="003A718F"/>
    <w:rsid w:val="003A787D"/>
    <w:rsid w:val="003A78E2"/>
    <w:rsid w:val="003A7A2C"/>
    <w:rsid w:val="003A7D6F"/>
    <w:rsid w:val="003A7D8B"/>
    <w:rsid w:val="003A7F5A"/>
    <w:rsid w:val="003B058B"/>
    <w:rsid w:val="003B05BB"/>
    <w:rsid w:val="003B0651"/>
    <w:rsid w:val="003B112C"/>
    <w:rsid w:val="003B1204"/>
    <w:rsid w:val="003B1614"/>
    <w:rsid w:val="003B1777"/>
    <w:rsid w:val="003B183A"/>
    <w:rsid w:val="003B19DA"/>
    <w:rsid w:val="003B1D77"/>
    <w:rsid w:val="003B1D7C"/>
    <w:rsid w:val="003B1EE1"/>
    <w:rsid w:val="003B22C8"/>
    <w:rsid w:val="003B244F"/>
    <w:rsid w:val="003B2644"/>
    <w:rsid w:val="003B2D64"/>
    <w:rsid w:val="003B2F3A"/>
    <w:rsid w:val="003B3192"/>
    <w:rsid w:val="003B327C"/>
    <w:rsid w:val="003B32BF"/>
    <w:rsid w:val="003B334E"/>
    <w:rsid w:val="003B3834"/>
    <w:rsid w:val="003B3EC8"/>
    <w:rsid w:val="003B3FF1"/>
    <w:rsid w:val="003B4181"/>
    <w:rsid w:val="003B42CF"/>
    <w:rsid w:val="003B44F3"/>
    <w:rsid w:val="003B4784"/>
    <w:rsid w:val="003B48C5"/>
    <w:rsid w:val="003B4EE8"/>
    <w:rsid w:val="003B4F7D"/>
    <w:rsid w:val="003B51FA"/>
    <w:rsid w:val="003B53C1"/>
    <w:rsid w:val="003B5426"/>
    <w:rsid w:val="003B562C"/>
    <w:rsid w:val="003B5832"/>
    <w:rsid w:val="003B5D24"/>
    <w:rsid w:val="003B673A"/>
    <w:rsid w:val="003B68F3"/>
    <w:rsid w:val="003B6B9F"/>
    <w:rsid w:val="003B703C"/>
    <w:rsid w:val="003B7193"/>
    <w:rsid w:val="003B7425"/>
    <w:rsid w:val="003B7EFE"/>
    <w:rsid w:val="003C07CC"/>
    <w:rsid w:val="003C0C5D"/>
    <w:rsid w:val="003C0EA5"/>
    <w:rsid w:val="003C1006"/>
    <w:rsid w:val="003C18A0"/>
    <w:rsid w:val="003C1934"/>
    <w:rsid w:val="003C19B3"/>
    <w:rsid w:val="003C2557"/>
    <w:rsid w:val="003C25C7"/>
    <w:rsid w:val="003C2885"/>
    <w:rsid w:val="003C2E68"/>
    <w:rsid w:val="003C30A5"/>
    <w:rsid w:val="003C374F"/>
    <w:rsid w:val="003C3827"/>
    <w:rsid w:val="003C3935"/>
    <w:rsid w:val="003C3CD5"/>
    <w:rsid w:val="003C4050"/>
    <w:rsid w:val="003C4BDD"/>
    <w:rsid w:val="003C4CE5"/>
    <w:rsid w:val="003C4EE1"/>
    <w:rsid w:val="003C5197"/>
    <w:rsid w:val="003C54FA"/>
    <w:rsid w:val="003C553D"/>
    <w:rsid w:val="003C5B5F"/>
    <w:rsid w:val="003C60F6"/>
    <w:rsid w:val="003C6165"/>
    <w:rsid w:val="003C62D0"/>
    <w:rsid w:val="003C66F9"/>
    <w:rsid w:val="003C66FD"/>
    <w:rsid w:val="003C6974"/>
    <w:rsid w:val="003C7587"/>
    <w:rsid w:val="003C75A8"/>
    <w:rsid w:val="003C763F"/>
    <w:rsid w:val="003C7A40"/>
    <w:rsid w:val="003C7A8E"/>
    <w:rsid w:val="003D0559"/>
    <w:rsid w:val="003D09CF"/>
    <w:rsid w:val="003D0CCD"/>
    <w:rsid w:val="003D0F22"/>
    <w:rsid w:val="003D104F"/>
    <w:rsid w:val="003D13C6"/>
    <w:rsid w:val="003D1685"/>
    <w:rsid w:val="003D18B2"/>
    <w:rsid w:val="003D1DAA"/>
    <w:rsid w:val="003D2014"/>
    <w:rsid w:val="003D2034"/>
    <w:rsid w:val="003D3066"/>
    <w:rsid w:val="003D33B6"/>
    <w:rsid w:val="003D35BE"/>
    <w:rsid w:val="003D3E36"/>
    <w:rsid w:val="003D4BFC"/>
    <w:rsid w:val="003D4FC0"/>
    <w:rsid w:val="003D51D2"/>
    <w:rsid w:val="003D5267"/>
    <w:rsid w:val="003D5612"/>
    <w:rsid w:val="003D59AA"/>
    <w:rsid w:val="003D602F"/>
    <w:rsid w:val="003D6798"/>
    <w:rsid w:val="003D6846"/>
    <w:rsid w:val="003D6C1C"/>
    <w:rsid w:val="003D70A4"/>
    <w:rsid w:val="003D7379"/>
    <w:rsid w:val="003D7778"/>
    <w:rsid w:val="003D7AB9"/>
    <w:rsid w:val="003D7C5D"/>
    <w:rsid w:val="003D7CFF"/>
    <w:rsid w:val="003E0D6C"/>
    <w:rsid w:val="003E0E5C"/>
    <w:rsid w:val="003E19E1"/>
    <w:rsid w:val="003E1DA0"/>
    <w:rsid w:val="003E2021"/>
    <w:rsid w:val="003E20CC"/>
    <w:rsid w:val="003E2354"/>
    <w:rsid w:val="003E272D"/>
    <w:rsid w:val="003E2856"/>
    <w:rsid w:val="003E2883"/>
    <w:rsid w:val="003E28CA"/>
    <w:rsid w:val="003E2B98"/>
    <w:rsid w:val="003E2EA1"/>
    <w:rsid w:val="003E32A4"/>
    <w:rsid w:val="003E3785"/>
    <w:rsid w:val="003E3B13"/>
    <w:rsid w:val="003E4425"/>
    <w:rsid w:val="003E4672"/>
    <w:rsid w:val="003E4EF4"/>
    <w:rsid w:val="003E532E"/>
    <w:rsid w:val="003E5AAB"/>
    <w:rsid w:val="003E5ECD"/>
    <w:rsid w:val="003E60DF"/>
    <w:rsid w:val="003E6104"/>
    <w:rsid w:val="003E61B4"/>
    <w:rsid w:val="003E6206"/>
    <w:rsid w:val="003E6465"/>
    <w:rsid w:val="003E6789"/>
    <w:rsid w:val="003E6C18"/>
    <w:rsid w:val="003E6D17"/>
    <w:rsid w:val="003E6E2C"/>
    <w:rsid w:val="003E6FBA"/>
    <w:rsid w:val="003E7518"/>
    <w:rsid w:val="003E7549"/>
    <w:rsid w:val="003F03CD"/>
    <w:rsid w:val="003F0935"/>
    <w:rsid w:val="003F0EED"/>
    <w:rsid w:val="003F0F11"/>
    <w:rsid w:val="003F1431"/>
    <w:rsid w:val="003F1522"/>
    <w:rsid w:val="003F1874"/>
    <w:rsid w:val="003F1AB2"/>
    <w:rsid w:val="003F1B16"/>
    <w:rsid w:val="003F1C19"/>
    <w:rsid w:val="003F1FDD"/>
    <w:rsid w:val="003F2207"/>
    <w:rsid w:val="003F22FE"/>
    <w:rsid w:val="003F239B"/>
    <w:rsid w:val="003F2592"/>
    <w:rsid w:val="003F26DB"/>
    <w:rsid w:val="003F301B"/>
    <w:rsid w:val="003F301C"/>
    <w:rsid w:val="003F33EE"/>
    <w:rsid w:val="003F355B"/>
    <w:rsid w:val="003F3643"/>
    <w:rsid w:val="003F3C06"/>
    <w:rsid w:val="003F443E"/>
    <w:rsid w:val="003F45FB"/>
    <w:rsid w:val="003F4A57"/>
    <w:rsid w:val="003F4C68"/>
    <w:rsid w:val="003F4F0C"/>
    <w:rsid w:val="003F55E1"/>
    <w:rsid w:val="003F5A85"/>
    <w:rsid w:val="003F68CD"/>
    <w:rsid w:val="003F6E18"/>
    <w:rsid w:val="003F6F83"/>
    <w:rsid w:val="003F7216"/>
    <w:rsid w:val="003F781A"/>
    <w:rsid w:val="003F785F"/>
    <w:rsid w:val="003F78DC"/>
    <w:rsid w:val="003F79CE"/>
    <w:rsid w:val="003F7A97"/>
    <w:rsid w:val="004005AC"/>
    <w:rsid w:val="00400626"/>
    <w:rsid w:val="0040082E"/>
    <w:rsid w:val="004009F8"/>
    <w:rsid w:val="00401449"/>
    <w:rsid w:val="004014E7"/>
    <w:rsid w:val="004016BE"/>
    <w:rsid w:val="00401ABA"/>
    <w:rsid w:val="00401BCA"/>
    <w:rsid w:val="00401FCB"/>
    <w:rsid w:val="00402093"/>
    <w:rsid w:val="0040227C"/>
    <w:rsid w:val="004028AD"/>
    <w:rsid w:val="00403098"/>
    <w:rsid w:val="00403377"/>
    <w:rsid w:val="0040339D"/>
    <w:rsid w:val="004033BE"/>
    <w:rsid w:val="004035D4"/>
    <w:rsid w:val="00403797"/>
    <w:rsid w:val="004039D3"/>
    <w:rsid w:val="0040416F"/>
    <w:rsid w:val="004041BE"/>
    <w:rsid w:val="0040436B"/>
    <w:rsid w:val="00404455"/>
    <w:rsid w:val="00404637"/>
    <w:rsid w:val="00404A74"/>
    <w:rsid w:val="00404AC1"/>
    <w:rsid w:val="004053B4"/>
    <w:rsid w:val="004058F9"/>
    <w:rsid w:val="00405B95"/>
    <w:rsid w:val="00405C8D"/>
    <w:rsid w:val="00405DEB"/>
    <w:rsid w:val="00405FE7"/>
    <w:rsid w:val="00406580"/>
    <w:rsid w:val="00406990"/>
    <w:rsid w:val="00406ADF"/>
    <w:rsid w:val="00406B09"/>
    <w:rsid w:val="00406BF8"/>
    <w:rsid w:val="00406C7A"/>
    <w:rsid w:val="00407676"/>
    <w:rsid w:val="00407A30"/>
    <w:rsid w:val="00407F37"/>
    <w:rsid w:val="00407FB1"/>
    <w:rsid w:val="00410016"/>
    <w:rsid w:val="004101D0"/>
    <w:rsid w:val="00410797"/>
    <w:rsid w:val="00410AB0"/>
    <w:rsid w:val="00410BCD"/>
    <w:rsid w:val="00410E3E"/>
    <w:rsid w:val="004118BC"/>
    <w:rsid w:val="00411BFD"/>
    <w:rsid w:val="00411DAB"/>
    <w:rsid w:val="00411FCA"/>
    <w:rsid w:val="00411FF4"/>
    <w:rsid w:val="0041235D"/>
    <w:rsid w:val="0041238D"/>
    <w:rsid w:val="004125B2"/>
    <w:rsid w:val="004125DB"/>
    <w:rsid w:val="0041278F"/>
    <w:rsid w:val="0041291F"/>
    <w:rsid w:val="00412BF5"/>
    <w:rsid w:val="00412D0B"/>
    <w:rsid w:val="00412E49"/>
    <w:rsid w:val="00412F4F"/>
    <w:rsid w:val="0041324D"/>
    <w:rsid w:val="00413501"/>
    <w:rsid w:val="004136C8"/>
    <w:rsid w:val="0041390C"/>
    <w:rsid w:val="00413DC8"/>
    <w:rsid w:val="00413FB5"/>
    <w:rsid w:val="0041404D"/>
    <w:rsid w:val="004140F7"/>
    <w:rsid w:val="004144B6"/>
    <w:rsid w:val="00414BF0"/>
    <w:rsid w:val="00414DAA"/>
    <w:rsid w:val="00414E05"/>
    <w:rsid w:val="0041529A"/>
    <w:rsid w:val="0041578A"/>
    <w:rsid w:val="00415933"/>
    <w:rsid w:val="00415A4D"/>
    <w:rsid w:val="00416184"/>
    <w:rsid w:val="00416193"/>
    <w:rsid w:val="004163B3"/>
    <w:rsid w:val="0041687B"/>
    <w:rsid w:val="00416C52"/>
    <w:rsid w:val="00416D11"/>
    <w:rsid w:val="0041727F"/>
    <w:rsid w:val="004177DF"/>
    <w:rsid w:val="00417BBA"/>
    <w:rsid w:val="00417E1D"/>
    <w:rsid w:val="004205AC"/>
    <w:rsid w:val="00420BC1"/>
    <w:rsid w:val="00420D79"/>
    <w:rsid w:val="0042113F"/>
    <w:rsid w:val="004211BC"/>
    <w:rsid w:val="004216A1"/>
    <w:rsid w:val="00421A9A"/>
    <w:rsid w:val="00421DF5"/>
    <w:rsid w:val="00421E7A"/>
    <w:rsid w:val="00422153"/>
    <w:rsid w:val="00422310"/>
    <w:rsid w:val="00422645"/>
    <w:rsid w:val="0042292F"/>
    <w:rsid w:val="0042335A"/>
    <w:rsid w:val="004233D4"/>
    <w:rsid w:val="00423735"/>
    <w:rsid w:val="00423866"/>
    <w:rsid w:val="00423E7D"/>
    <w:rsid w:val="0042400D"/>
    <w:rsid w:val="004240A0"/>
    <w:rsid w:val="00424537"/>
    <w:rsid w:val="0042480E"/>
    <w:rsid w:val="00424DAC"/>
    <w:rsid w:val="004253CB"/>
    <w:rsid w:val="004253EF"/>
    <w:rsid w:val="004257F1"/>
    <w:rsid w:val="00425867"/>
    <w:rsid w:val="00425D0C"/>
    <w:rsid w:val="00425FFC"/>
    <w:rsid w:val="004260A4"/>
    <w:rsid w:val="004260DB"/>
    <w:rsid w:val="004265F4"/>
    <w:rsid w:val="004269F6"/>
    <w:rsid w:val="00426CCA"/>
    <w:rsid w:val="00426D7F"/>
    <w:rsid w:val="0042747F"/>
    <w:rsid w:val="0042757A"/>
    <w:rsid w:val="0042799B"/>
    <w:rsid w:val="00427A7B"/>
    <w:rsid w:val="00427ACB"/>
    <w:rsid w:val="0043038B"/>
    <w:rsid w:val="00430B09"/>
    <w:rsid w:val="00430B36"/>
    <w:rsid w:val="00430DB6"/>
    <w:rsid w:val="004317F8"/>
    <w:rsid w:val="00431806"/>
    <w:rsid w:val="00431C1B"/>
    <w:rsid w:val="0043286F"/>
    <w:rsid w:val="004329C7"/>
    <w:rsid w:val="00432A73"/>
    <w:rsid w:val="00432AAD"/>
    <w:rsid w:val="00432EAC"/>
    <w:rsid w:val="00432F16"/>
    <w:rsid w:val="00433264"/>
    <w:rsid w:val="0043341E"/>
    <w:rsid w:val="00433538"/>
    <w:rsid w:val="004339C7"/>
    <w:rsid w:val="00433BD6"/>
    <w:rsid w:val="00434079"/>
    <w:rsid w:val="00434679"/>
    <w:rsid w:val="00434939"/>
    <w:rsid w:val="00434A9D"/>
    <w:rsid w:val="00434CE0"/>
    <w:rsid w:val="00435152"/>
    <w:rsid w:val="00435492"/>
    <w:rsid w:val="00435724"/>
    <w:rsid w:val="00435D7E"/>
    <w:rsid w:val="0043602C"/>
    <w:rsid w:val="00436317"/>
    <w:rsid w:val="004368EF"/>
    <w:rsid w:val="00436BEA"/>
    <w:rsid w:val="00436F68"/>
    <w:rsid w:val="00437327"/>
    <w:rsid w:val="004373C7"/>
    <w:rsid w:val="0043749B"/>
    <w:rsid w:val="00437505"/>
    <w:rsid w:val="0043759F"/>
    <w:rsid w:val="00437C7A"/>
    <w:rsid w:val="00437D75"/>
    <w:rsid w:val="00437EA1"/>
    <w:rsid w:val="00440144"/>
    <w:rsid w:val="004401CB"/>
    <w:rsid w:val="00440318"/>
    <w:rsid w:val="00440521"/>
    <w:rsid w:val="00440A41"/>
    <w:rsid w:val="00440B25"/>
    <w:rsid w:val="00441172"/>
    <w:rsid w:val="0044178C"/>
    <w:rsid w:val="00441843"/>
    <w:rsid w:val="0044189E"/>
    <w:rsid w:val="00441B10"/>
    <w:rsid w:val="004423D7"/>
    <w:rsid w:val="004425D7"/>
    <w:rsid w:val="00442814"/>
    <w:rsid w:val="00442DAE"/>
    <w:rsid w:val="00443279"/>
    <w:rsid w:val="00443493"/>
    <w:rsid w:val="00443629"/>
    <w:rsid w:val="004437E3"/>
    <w:rsid w:val="00443C57"/>
    <w:rsid w:val="00443DB1"/>
    <w:rsid w:val="00443E9A"/>
    <w:rsid w:val="004441C4"/>
    <w:rsid w:val="004442E8"/>
    <w:rsid w:val="00444571"/>
    <w:rsid w:val="0044465B"/>
    <w:rsid w:val="004449A1"/>
    <w:rsid w:val="00444A0A"/>
    <w:rsid w:val="00444B8C"/>
    <w:rsid w:val="00445318"/>
    <w:rsid w:val="00445322"/>
    <w:rsid w:val="0044558F"/>
    <w:rsid w:val="00445BBC"/>
    <w:rsid w:val="00446672"/>
    <w:rsid w:val="004466F4"/>
    <w:rsid w:val="0044680F"/>
    <w:rsid w:val="00446A67"/>
    <w:rsid w:val="00447F14"/>
    <w:rsid w:val="00450C27"/>
    <w:rsid w:val="00450F53"/>
    <w:rsid w:val="004517F2"/>
    <w:rsid w:val="00451AB6"/>
    <w:rsid w:val="00451CF0"/>
    <w:rsid w:val="004520B9"/>
    <w:rsid w:val="00452D1E"/>
    <w:rsid w:val="00452D35"/>
    <w:rsid w:val="00453573"/>
    <w:rsid w:val="004537CB"/>
    <w:rsid w:val="00453981"/>
    <w:rsid w:val="00454403"/>
    <w:rsid w:val="0045441A"/>
    <w:rsid w:val="004544C6"/>
    <w:rsid w:val="004545ED"/>
    <w:rsid w:val="00454FC3"/>
    <w:rsid w:val="00455407"/>
    <w:rsid w:val="0045558E"/>
    <w:rsid w:val="004557C5"/>
    <w:rsid w:val="004559C0"/>
    <w:rsid w:val="00455A42"/>
    <w:rsid w:val="00455B49"/>
    <w:rsid w:val="00455B82"/>
    <w:rsid w:val="00455CC5"/>
    <w:rsid w:val="00455FA2"/>
    <w:rsid w:val="0045639E"/>
    <w:rsid w:val="00456AE0"/>
    <w:rsid w:val="00456BC4"/>
    <w:rsid w:val="0045707A"/>
    <w:rsid w:val="00457396"/>
    <w:rsid w:val="00457866"/>
    <w:rsid w:val="00457A0B"/>
    <w:rsid w:val="00457AA8"/>
    <w:rsid w:val="00457AF1"/>
    <w:rsid w:val="00457C02"/>
    <w:rsid w:val="00460111"/>
    <w:rsid w:val="004602EF"/>
    <w:rsid w:val="00460394"/>
    <w:rsid w:val="004603D2"/>
    <w:rsid w:val="00460730"/>
    <w:rsid w:val="0046079D"/>
    <w:rsid w:val="0046081A"/>
    <w:rsid w:val="00460879"/>
    <w:rsid w:val="0046099D"/>
    <w:rsid w:val="00460E36"/>
    <w:rsid w:val="00461830"/>
    <w:rsid w:val="0046190F"/>
    <w:rsid w:val="00461B98"/>
    <w:rsid w:val="00461EFF"/>
    <w:rsid w:val="00462245"/>
    <w:rsid w:val="0046237F"/>
    <w:rsid w:val="00462A41"/>
    <w:rsid w:val="00462FA8"/>
    <w:rsid w:val="00462FDE"/>
    <w:rsid w:val="00463212"/>
    <w:rsid w:val="00463834"/>
    <w:rsid w:val="00463B00"/>
    <w:rsid w:val="00463B62"/>
    <w:rsid w:val="00463B87"/>
    <w:rsid w:val="004640D7"/>
    <w:rsid w:val="00464A8C"/>
    <w:rsid w:val="004652C4"/>
    <w:rsid w:val="00465581"/>
    <w:rsid w:val="00465A6A"/>
    <w:rsid w:val="00465E60"/>
    <w:rsid w:val="00466193"/>
    <w:rsid w:val="00466695"/>
    <w:rsid w:val="004669C4"/>
    <w:rsid w:val="004671F4"/>
    <w:rsid w:val="00467477"/>
    <w:rsid w:val="0046794A"/>
    <w:rsid w:val="00467AE9"/>
    <w:rsid w:val="00467F5E"/>
    <w:rsid w:val="00467FB3"/>
    <w:rsid w:val="0047014E"/>
    <w:rsid w:val="00470908"/>
    <w:rsid w:val="00470C53"/>
    <w:rsid w:val="00470D83"/>
    <w:rsid w:val="00471063"/>
    <w:rsid w:val="004710A4"/>
    <w:rsid w:val="004715E3"/>
    <w:rsid w:val="004717E6"/>
    <w:rsid w:val="004719C5"/>
    <w:rsid w:val="004721A1"/>
    <w:rsid w:val="004721FB"/>
    <w:rsid w:val="004725D3"/>
    <w:rsid w:val="00472616"/>
    <w:rsid w:val="0047269B"/>
    <w:rsid w:val="0047291D"/>
    <w:rsid w:val="00472E7D"/>
    <w:rsid w:val="004730A3"/>
    <w:rsid w:val="00473100"/>
    <w:rsid w:val="004731EE"/>
    <w:rsid w:val="004735B4"/>
    <w:rsid w:val="0047367C"/>
    <w:rsid w:val="004737A0"/>
    <w:rsid w:val="00473DD4"/>
    <w:rsid w:val="00474076"/>
    <w:rsid w:val="004740E3"/>
    <w:rsid w:val="00474C57"/>
    <w:rsid w:val="00474EEB"/>
    <w:rsid w:val="004750EB"/>
    <w:rsid w:val="00475152"/>
    <w:rsid w:val="00475280"/>
    <w:rsid w:val="00475675"/>
    <w:rsid w:val="0047583E"/>
    <w:rsid w:val="00476609"/>
    <w:rsid w:val="00476803"/>
    <w:rsid w:val="00476CDC"/>
    <w:rsid w:val="00476EB5"/>
    <w:rsid w:val="00476F39"/>
    <w:rsid w:val="00477179"/>
    <w:rsid w:val="004774C3"/>
    <w:rsid w:val="00477629"/>
    <w:rsid w:val="0047765B"/>
    <w:rsid w:val="0047789F"/>
    <w:rsid w:val="004779FD"/>
    <w:rsid w:val="00477AE0"/>
    <w:rsid w:val="00480103"/>
    <w:rsid w:val="004801F7"/>
    <w:rsid w:val="004802F5"/>
    <w:rsid w:val="004804DF"/>
    <w:rsid w:val="00480527"/>
    <w:rsid w:val="004805E6"/>
    <w:rsid w:val="004805EE"/>
    <w:rsid w:val="0048094F"/>
    <w:rsid w:val="00480C89"/>
    <w:rsid w:val="00480F27"/>
    <w:rsid w:val="0048105D"/>
    <w:rsid w:val="00481090"/>
    <w:rsid w:val="004810D0"/>
    <w:rsid w:val="00481548"/>
    <w:rsid w:val="0048175D"/>
    <w:rsid w:val="004819A6"/>
    <w:rsid w:val="00481AAB"/>
    <w:rsid w:val="00481CE2"/>
    <w:rsid w:val="00481E3A"/>
    <w:rsid w:val="00481E85"/>
    <w:rsid w:val="004821A8"/>
    <w:rsid w:val="00482703"/>
    <w:rsid w:val="00482C87"/>
    <w:rsid w:val="00483F28"/>
    <w:rsid w:val="004841FC"/>
    <w:rsid w:val="00484482"/>
    <w:rsid w:val="004844A0"/>
    <w:rsid w:val="0048456D"/>
    <w:rsid w:val="00484B91"/>
    <w:rsid w:val="00484EB7"/>
    <w:rsid w:val="0048525E"/>
    <w:rsid w:val="00485287"/>
    <w:rsid w:val="0048578F"/>
    <w:rsid w:val="004861F1"/>
    <w:rsid w:val="00486660"/>
    <w:rsid w:val="004867CF"/>
    <w:rsid w:val="00486D09"/>
    <w:rsid w:val="00486F25"/>
    <w:rsid w:val="004870C7"/>
    <w:rsid w:val="0048723E"/>
    <w:rsid w:val="004872B9"/>
    <w:rsid w:val="00487899"/>
    <w:rsid w:val="00487AD0"/>
    <w:rsid w:val="00487DE3"/>
    <w:rsid w:val="00487FE9"/>
    <w:rsid w:val="004900B8"/>
    <w:rsid w:val="00490126"/>
    <w:rsid w:val="004903AB"/>
    <w:rsid w:val="00490795"/>
    <w:rsid w:val="00490A62"/>
    <w:rsid w:val="00490B3E"/>
    <w:rsid w:val="00490FD2"/>
    <w:rsid w:val="0049118A"/>
    <w:rsid w:val="004915BC"/>
    <w:rsid w:val="004920CD"/>
    <w:rsid w:val="00492238"/>
    <w:rsid w:val="0049225C"/>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9B3"/>
    <w:rsid w:val="00494C57"/>
    <w:rsid w:val="0049561D"/>
    <w:rsid w:val="0049563A"/>
    <w:rsid w:val="0049575B"/>
    <w:rsid w:val="004958AC"/>
    <w:rsid w:val="00495DD3"/>
    <w:rsid w:val="00495DF9"/>
    <w:rsid w:val="0049607F"/>
    <w:rsid w:val="00496158"/>
    <w:rsid w:val="004963AF"/>
    <w:rsid w:val="0049685E"/>
    <w:rsid w:val="004968B1"/>
    <w:rsid w:val="00496E88"/>
    <w:rsid w:val="00496F91"/>
    <w:rsid w:val="00496FD2"/>
    <w:rsid w:val="00497021"/>
    <w:rsid w:val="00497061"/>
    <w:rsid w:val="00497255"/>
    <w:rsid w:val="004979ED"/>
    <w:rsid w:val="00497F76"/>
    <w:rsid w:val="004A008A"/>
    <w:rsid w:val="004A08A6"/>
    <w:rsid w:val="004A0912"/>
    <w:rsid w:val="004A0B8A"/>
    <w:rsid w:val="004A1264"/>
    <w:rsid w:val="004A162D"/>
    <w:rsid w:val="004A192C"/>
    <w:rsid w:val="004A1AF6"/>
    <w:rsid w:val="004A1B65"/>
    <w:rsid w:val="004A22CB"/>
    <w:rsid w:val="004A2398"/>
    <w:rsid w:val="004A2555"/>
    <w:rsid w:val="004A2828"/>
    <w:rsid w:val="004A299C"/>
    <w:rsid w:val="004A31D9"/>
    <w:rsid w:val="004A3408"/>
    <w:rsid w:val="004A35DF"/>
    <w:rsid w:val="004A3B81"/>
    <w:rsid w:val="004A3CB4"/>
    <w:rsid w:val="004A3F77"/>
    <w:rsid w:val="004A4068"/>
    <w:rsid w:val="004A42B2"/>
    <w:rsid w:val="004A47FE"/>
    <w:rsid w:val="004A4B6E"/>
    <w:rsid w:val="004A4E2B"/>
    <w:rsid w:val="004A5451"/>
    <w:rsid w:val="004A5616"/>
    <w:rsid w:val="004A5690"/>
    <w:rsid w:val="004A5744"/>
    <w:rsid w:val="004A5DFB"/>
    <w:rsid w:val="004A6640"/>
    <w:rsid w:val="004A6FE7"/>
    <w:rsid w:val="004A7033"/>
    <w:rsid w:val="004A71B8"/>
    <w:rsid w:val="004A77D5"/>
    <w:rsid w:val="004A7B30"/>
    <w:rsid w:val="004B0036"/>
    <w:rsid w:val="004B0167"/>
    <w:rsid w:val="004B0281"/>
    <w:rsid w:val="004B075F"/>
    <w:rsid w:val="004B0FF2"/>
    <w:rsid w:val="004B1324"/>
    <w:rsid w:val="004B1603"/>
    <w:rsid w:val="004B1716"/>
    <w:rsid w:val="004B1999"/>
    <w:rsid w:val="004B1B7D"/>
    <w:rsid w:val="004B1E82"/>
    <w:rsid w:val="004B2057"/>
    <w:rsid w:val="004B2310"/>
    <w:rsid w:val="004B2F8B"/>
    <w:rsid w:val="004B32E3"/>
    <w:rsid w:val="004B33C4"/>
    <w:rsid w:val="004B389F"/>
    <w:rsid w:val="004B3D43"/>
    <w:rsid w:val="004B3EF2"/>
    <w:rsid w:val="004B434A"/>
    <w:rsid w:val="004B46C1"/>
    <w:rsid w:val="004B482C"/>
    <w:rsid w:val="004B4A5A"/>
    <w:rsid w:val="004B5AC2"/>
    <w:rsid w:val="004B62DC"/>
    <w:rsid w:val="004B6B75"/>
    <w:rsid w:val="004B74E7"/>
    <w:rsid w:val="004B7615"/>
    <w:rsid w:val="004B7B13"/>
    <w:rsid w:val="004B7B62"/>
    <w:rsid w:val="004C01D1"/>
    <w:rsid w:val="004C0B22"/>
    <w:rsid w:val="004C107B"/>
    <w:rsid w:val="004C1A0A"/>
    <w:rsid w:val="004C1D6D"/>
    <w:rsid w:val="004C2342"/>
    <w:rsid w:val="004C2391"/>
    <w:rsid w:val="004C2563"/>
    <w:rsid w:val="004C330B"/>
    <w:rsid w:val="004C3341"/>
    <w:rsid w:val="004C36DC"/>
    <w:rsid w:val="004C3FC3"/>
    <w:rsid w:val="004C41AD"/>
    <w:rsid w:val="004C4246"/>
    <w:rsid w:val="004C44E6"/>
    <w:rsid w:val="004C4BB1"/>
    <w:rsid w:val="004C4F2B"/>
    <w:rsid w:val="004C570D"/>
    <w:rsid w:val="004C576D"/>
    <w:rsid w:val="004C57F4"/>
    <w:rsid w:val="004C5847"/>
    <w:rsid w:val="004C5F9E"/>
    <w:rsid w:val="004C608A"/>
    <w:rsid w:val="004C64EB"/>
    <w:rsid w:val="004C67A6"/>
    <w:rsid w:val="004C6B36"/>
    <w:rsid w:val="004C6C4D"/>
    <w:rsid w:val="004C6E87"/>
    <w:rsid w:val="004C711B"/>
    <w:rsid w:val="004C7308"/>
    <w:rsid w:val="004C74F4"/>
    <w:rsid w:val="004C78E1"/>
    <w:rsid w:val="004C7B4F"/>
    <w:rsid w:val="004D0226"/>
    <w:rsid w:val="004D0BA6"/>
    <w:rsid w:val="004D0EBD"/>
    <w:rsid w:val="004D1191"/>
    <w:rsid w:val="004D1572"/>
    <w:rsid w:val="004D15F3"/>
    <w:rsid w:val="004D17FB"/>
    <w:rsid w:val="004D1E0D"/>
    <w:rsid w:val="004D1FC8"/>
    <w:rsid w:val="004D22D3"/>
    <w:rsid w:val="004D244C"/>
    <w:rsid w:val="004D25DC"/>
    <w:rsid w:val="004D3850"/>
    <w:rsid w:val="004D3C2B"/>
    <w:rsid w:val="004D3D4E"/>
    <w:rsid w:val="004D4715"/>
    <w:rsid w:val="004D4AC6"/>
    <w:rsid w:val="004D4AE4"/>
    <w:rsid w:val="004D4B2C"/>
    <w:rsid w:val="004D5C53"/>
    <w:rsid w:val="004D5F9B"/>
    <w:rsid w:val="004D6254"/>
    <w:rsid w:val="004D629F"/>
    <w:rsid w:val="004D656A"/>
    <w:rsid w:val="004D67C7"/>
    <w:rsid w:val="004D684A"/>
    <w:rsid w:val="004D7327"/>
    <w:rsid w:val="004D738B"/>
    <w:rsid w:val="004D7ACD"/>
    <w:rsid w:val="004D7B8E"/>
    <w:rsid w:val="004D7E93"/>
    <w:rsid w:val="004D7F00"/>
    <w:rsid w:val="004D7F48"/>
    <w:rsid w:val="004E011B"/>
    <w:rsid w:val="004E01EC"/>
    <w:rsid w:val="004E052C"/>
    <w:rsid w:val="004E053A"/>
    <w:rsid w:val="004E05B5"/>
    <w:rsid w:val="004E0870"/>
    <w:rsid w:val="004E1418"/>
    <w:rsid w:val="004E1B2F"/>
    <w:rsid w:val="004E221B"/>
    <w:rsid w:val="004E2B92"/>
    <w:rsid w:val="004E2C2B"/>
    <w:rsid w:val="004E3386"/>
    <w:rsid w:val="004E33F1"/>
    <w:rsid w:val="004E362B"/>
    <w:rsid w:val="004E3951"/>
    <w:rsid w:val="004E3B00"/>
    <w:rsid w:val="004E3E13"/>
    <w:rsid w:val="004E4344"/>
    <w:rsid w:val="004E4478"/>
    <w:rsid w:val="004E49C3"/>
    <w:rsid w:val="004E4C96"/>
    <w:rsid w:val="004E52BB"/>
    <w:rsid w:val="004E5A00"/>
    <w:rsid w:val="004E5A67"/>
    <w:rsid w:val="004E60C7"/>
    <w:rsid w:val="004E60F9"/>
    <w:rsid w:val="004E68BD"/>
    <w:rsid w:val="004E6B46"/>
    <w:rsid w:val="004E6D20"/>
    <w:rsid w:val="004E7029"/>
    <w:rsid w:val="004E7271"/>
    <w:rsid w:val="004E7534"/>
    <w:rsid w:val="004E7B02"/>
    <w:rsid w:val="004E7E1A"/>
    <w:rsid w:val="004F0145"/>
    <w:rsid w:val="004F06F8"/>
    <w:rsid w:val="004F0824"/>
    <w:rsid w:val="004F0BD5"/>
    <w:rsid w:val="004F0D04"/>
    <w:rsid w:val="004F0F39"/>
    <w:rsid w:val="004F0F3E"/>
    <w:rsid w:val="004F0F7A"/>
    <w:rsid w:val="004F1126"/>
    <w:rsid w:val="004F161C"/>
    <w:rsid w:val="004F19BB"/>
    <w:rsid w:val="004F1D9B"/>
    <w:rsid w:val="004F1F2D"/>
    <w:rsid w:val="004F21B1"/>
    <w:rsid w:val="004F2561"/>
    <w:rsid w:val="004F2564"/>
    <w:rsid w:val="004F2BA6"/>
    <w:rsid w:val="004F2BB8"/>
    <w:rsid w:val="004F304F"/>
    <w:rsid w:val="004F3559"/>
    <w:rsid w:val="004F3A1A"/>
    <w:rsid w:val="004F3AFF"/>
    <w:rsid w:val="004F3C2B"/>
    <w:rsid w:val="004F3D5A"/>
    <w:rsid w:val="004F40E0"/>
    <w:rsid w:val="004F410F"/>
    <w:rsid w:val="004F426E"/>
    <w:rsid w:val="004F438C"/>
    <w:rsid w:val="004F43A4"/>
    <w:rsid w:val="004F4671"/>
    <w:rsid w:val="004F4CCB"/>
    <w:rsid w:val="004F4D4E"/>
    <w:rsid w:val="004F4E02"/>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57C"/>
    <w:rsid w:val="004F77FA"/>
    <w:rsid w:val="004F7996"/>
    <w:rsid w:val="004F7D0B"/>
    <w:rsid w:val="004F7DE8"/>
    <w:rsid w:val="005000C2"/>
    <w:rsid w:val="00500833"/>
    <w:rsid w:val="00500C81"/>
    <w:rsid w:val="0050163C"/>
    <w:rsid w:val="00501BAE"/>
    <w:rsid w:val="005024B1"/>
    <w:rsid w:val="0050260B"/>
    <w:rsid w:val="00502701"/>
    <w:rsid w:val="00502E0F"/>
    <w:rsid w:val="00502E13"/>
    <w:rsid w:val="00502FA3"/>
    <w:rsid w:val="00503144"/>
    <w:rsid w:val="0050359E"/>
    <w:rsid w:val="005038AF"/>
    <w:rsid w:val="00503DD5"/>
    <w:rsid w:val="00503E03"/>
    <w:rsid w:val="00504027"/>
    <w:rsid w:val="0050442B"/>
    <w:rsid w:val="005049DB"/>
    <w:rsid w:val="00504A4B"/>
    <w:rsid w:val="00504C1C"/>
    <w:rsid w:val="00504E7C"/>
    <w:rsid w:val="00504EF0"/>
    <w:rsid w:val="00505481"/>
    <w:rsid w:val="005055A7"/>
    <w:rsid w:val="00505613"/>
    <w:rsid w:val="005057F9"/>
    <w:rsid w:val="005066D4"/>
    <w:rsid w:val="00506B8C"/>
    <w:rsid w:val="0050729F"/>
    <w:rsid w:val="005074AF"/>
    <w:rsid w:val="00507923"/>
    <w:rsid w:val="005079AD"/>
    <w:rsid w:val="00507BEA"/>
    <w:rsid w:val="00507F75"/>
    <w:rsid w:val="00510099"/>
    <w:rsid w:val="0051010E"/>
    <w:rsid w:val="00510351"/>
    <w:rsid w:val="00510488"/>
    <w:rsid w:val="005107EF"/>
    <w:rsid w:val="00510D90"/>
    <w:rsid w:val="0051143A"/>
    <w:rsid w:val="00511675"/>
    <w:rsid w:val="005122E7"/>
    <w:rsid w:val="00512558"/>
    <w:rsid w:val="00513143"/>
    <w:rsid w:val="0051319E"/>
    <w:rsid w:val="0051321F"/>
    <w:rsid w:val="005132CB"/>
    <w:rsid w:val="00513E5B"/>
    <w:rsid w:val="0051465D"/>
    <w:rsid w:val="00514BD4"/>
    <w:rsid w:val="00514E20"/>
    <w:rsid w:val="00514E89"/>
    <w:rsid w:val="00515220"/>
    <w:rsid w:val="005157B7"/>
    <w:rsid w:val="00515999"/>
    <w:rsid w:val="00515B78"/>
    <w:rsid w:val="00515CF6"/>
    <w:rsid w:val="00516051"/>
    <w:rsid w:val="00516093"/>
    <w:rsid w:val="005160E7"/>
    <w:rsid w:val="00517219"/>
    <w:rsid w:val="00517A1D"/>
    <w:rsid w:val="00520884"/>
    <w:rsid w:val="00520930"/>
    <w:rsid w:val="00520B67"/>
    <w:rsid w:val="00520C96"/>
    <w:rsid w:val="00520CDB"/>
    <w:rsid w:val="00521002"/>
    <w:rsid w:val="0052102D"/>
    <w:rsid w:val="00521078"/>
    <w:rsid w:val="00521320"/>
    <w:rsid w:val="0052175C"/>
    <w:rsid w:val="005218C7"/>
    <w:rsid w:val="00521D51"/>
    <w:rsid w:val="00522629"/>
    <w:rsid w:val="00522854"/>
    <w:rsid w:val="005230DD"/>
    <w:rsid w:val="00523397"/>
    <w:rsid w:val="00523819"/>
    <w:rsid w:val="00523864"/>
    <w:rsid w:val="00523B1B"/>
    <w:rsid w:val="00523BAC"/>
    <w:rsid w:val="00524525"/>
    <w:rsid w:val="00524531"/>
    <w:rsid w:val="005247AB"/>
    <w:rsid w:val="005247DB"/>
    <w:rsid w:val="00524B2B"/>
    <w:rsid w:val="0052520C"/>
    <w:rsid w:val="0052536B"/>
    <w:rsid w:val="005259C8"/>
    <w:rsid w:val="00525A56"/>
    <w:rsid w:val="00525AC4"/>
    <w:rsid w:val="00525BCA"/>
    <w:rsid w:val="00525E82"/>
    <w:rsid w:val="005260D2"/>
    <w:rsid w:val="0052652E"/>
    <w:rsid w:val="005267BE"/>
    <w:rsid w:val="00526890"/>
    <w:rsid w:val="00526C1B"/>
    <w:rsid w:val="00527330"/>
    <w:rsid w:val="0052761F"/>
    <w:rsid w:val="00527A89"/>
    <w:rsid w:val="00527D40"/>
    <w:rsid w:val="00527D4B"/>
    <w:rsid w:val="00527D6C"/>
    <w:rsid w:val="0053047F"/>
    <w:rsid w:val="005305A0"/>
    <w:rsid w:val="00530806"/>
    <w:rsid w:val="0053082E"/>
    <w:rsid w:val="00530832"/>
    <w:rsid w:val="00530CB3"/>
    <w:rsid w:val="00530F32"/>
    <w:rsid w:val="005314B1"/>
    <w:rsid w:val="005317C8"/>
    <w:rsid w:val="0053198B"/>
    <w:rsid w:val="00532149"/>
    <w:rsid w:val="005321B6"/>
    <w:rsid w:val="005322A9"/>
    <w:rsid w:val="005323E3"/>
    <w:rsid w:val="005324C3"/>
    <w:rsid w:val="005324E3"/>
    <w:rsid w:val="00532C40"/>
    <w:rsid w:val="00532CDB"/>
    <w:rsid w:val="00532E97"/>
    <w:rsid w:val="00533D68"/>
    <w:rsid w:val="00533E7D"/>
    <w:rsid w:val="00533F01"/>
    <w:rsid w:val="00534864"/>
    <w:rsid w:val="00534ADB"/>
    <w:rsid w:val="00534E09"/>
    <w:rsid w:val="005350EE"/>
    <w:rsid w:val="00535885"/>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AA"/>
    <w:rsid w:val="00540D2A"/>
    <w:rsid w:val="00540F92"/>
    <w:rsid w:val="005415A6"/>
    <w:rsid w:val="0054215D"/>
    <w:rsid w:val="0054223D"/>
    <w:rsid w:val="00542663"/>
    <w:rsid w:val="005428D2"/>
    <w:rsid w:val="0054293C"/>
    <w:rsid w:val="00543767"/>
    <w:rsid w:val="00543AC7"/>
    <w:rsid w:val="00543B3D"/>
    <w:rsid w:val="00543FEB"/>
    <w:rsid w:val="0054400D"/>
    <w:rsid w:val="0054429D"/>
    <w:rsid w:val="00544469"/>
    <w:rsid w:val="005445AB"/>
    <w:rsid w:val="005447C5"/>
    <w:rsid w:val="00544BAE"/>
    <w:rsid w:val="00544C4A"/>
    <w:rsid w:val="00544CF3"/>
    <w:rsid w:val="00545004"/>
    <w:rsid w:val="00545A9F"/>
    <w:rsid w:val="005460F8"/>
    <w:rsid w:val="0054672B"/>
    <w:rsid w:val="005467A7"/>
    <w:rsid w:val="00546AF3"/>
    <w:rsid w:val="005477E6"/>
    <w:rsid w:val="00547930"/>
    <w:rsid w:val="00547A34"/>
    <w:rsid w:val="00547C9E"/>
    <w:rsid w:val="00547D9A"/>
    <w:rsid w:val="005500CE"/>
    <w:rsid w:val="005503FB"/>
    <w:rsid w:val="005511EF"/>
    <w:rsid w:val="005512FC"/>
    <w:rsid w:val="0055164A"/>
    <w:rsid w:val="0055167D"/>
    <w:rsid w:val="00551E6B"/>
    <w:rsid w:val="00552287"/>
    <w:rsid w:val="005523CB"/>
    <w:rsid w:val="0055251D"/>
    <w:rsid w:val="00552844"/>
    <w:rsid w:val="00552BDC"/>
    <w:rsid w:val="00552D3D"/>
    <w:rsid w:val="00553778"/>
    <w:rsid w:val="00553FFD"/>
    <w:rsid w:val="00554071"/>
    <w:rsid w:val="00554486"/>
    <w:rsid w:val="005544C1"/>
    <w:rsid w:val="005547DD"/>
    <w:rsid w:val="0055480C"/>
    <w:rsid w:val="00554A21"/>
    <w:rsid w:val="00554D31"/>
    <w:rsid w:val="00554E3C"/>
    <w:rsid w:val="00555205"/>
    <w:rsid w:val="00555229"/>
    <w:rsid w:val="00555343"/>
    <w:rsid w:val="005553C9"/>
    <w:rsid w:val="00555C2B"/>
    <w:rsid w:val="005561FE"/>
    <w:rsid w:val="0055634B"/>
    <w:rsid w:val="00556431"/>
    <w:rsid w:val="00556884"/>
    <w:rsid w:val="0055692F"/>
    <w:rsid w:val="00556A46"/>
    <w:rsid w:val="00556C1E"/>
    <w:rsid w:val="00556CB5"/>
    <w:rsid w:val="00556E7B"/>
    <w:rsid w:val="00556F11"/>
    <w:rsid w:val="00557A5C"/>
    <w:rsid w:val="00557D1C"/>
    <w:rsid w:val="00557D73"/>
    <w:rsid w:val="00557D89"/>
    <w:rsid w:val="00557E8B"/>
    <w:rsid w:val="00560142"/>
    <w:rsid w:val="005605E0"/>
    <w:rsid w:val="00560766"/>
    <w:rsid w:val="00560A18"/>
    <w:rsid w:val="00560B11"/>
    <w:rsid w:val="00560F4D"/>
    <w:rsid w:val="005614A0"/>
    <w:rsid w:val="005616F8"/>
    <w:rsid w:val="00561830"/>
    <w:rsid w:val="005619AF"/>
    <w:rsid w:val="00561B89"/>
    <w:rsid w:val="005620FB"/>
    <w:rsid w:val="005622D4"/>
    <w:rsid w:val="005622DC"/>
    <w:rsid w:val="00562356"/>
    <w:rsid w:val="00562745"/>
    <w:rsid w:val="0056274E"/>
    <w:rsid w:val="005632D3"/>
    <w:rsid w:val="0056362F"/>
    <w:rsid w:val="00563BC9"/>
    <w:rsid w:val="00563E06"/>
    <w:rsid w:val="00563EBC"/>
    <w:rsid w:val="00563F83"/>
    <w:rsid w:val="00564945"/>
    <w:rsid w:val="00564D18"/>
    <w:rsid w:val="0056576C"/>
    <w:rsid w:val="005657D5"/>
    <w:rsid w:val="0056586D"/>
    <w:rsid w:val="00565ADE"/>
    <w:rsid w:val="00565C8A"/>
    <w:rsid w:val="00565D2F"/>
    <w:rsid w:val="00565EA8"/>
    <w:rsid w:val="00566590"/>
    <w:rsid w:val="00566A17"/>
    <w:rsid w:val="00566BBF"/>
    <w:rsid w:val="00566C64"/>
    <w:rsid w:val="00567115"/>
    <w:rsid w:val="005673E9"/>
    <w:rsid w:val="005676B1"/>
    <w:rsid w:val="0056784D"/>
    <w:rsid w:val="00567C77"/>
    <w:rsid w:val="00567F3E"/>
    <w:rsid w:val="0057098A"/>
    <w:rsid w:val="00570C48"/>
    <w:rsid w:val="00570E07"/>
    <w:rsid w:val="00571555"/>
    <w:rsid w:val="00571AEC"/>
    <w:rsid w:val="00571E8C"/>
    <w:rsid w:val="00572D2F"/>
    <w:rsid w:val="00572D43"/>
    <w:rsid w:val="00572DE5"/>
    <w:rsid w:val="00572E82"/>
    <w:rsid w:val="005730DB"/>
    <w:rsid w:val="00573DBB"/>
    <w:rsid w:val="00574204"/>
    <w:rsid w:val="0057423B"/>
    <w:rsid w:val="0057454E"/>
    <w:rsid w:val="005746BF"/>
    <w:rsid w:val="00574727"/>
    <w:rsid w:val="005748CC"/>
    <w:rsid w:val="00574F6B"/>
    <w:rsid w:val="00575192"/>
    <w:rsid w:val="005752D7"/>
    <w:rsid w:val="00575378"/>
    <w:rsid w:val="005753F6"/>
    <w:rsid w:val="00575744"/>
    <w:rsid w:val="0057584C"/>
    <w:rsid w:val="00575CF3"/>
    <w:rsid w:val="00575E8C"/>
    <w:rsid w:val="00575FC9"/>
    <w:rsid w:val="005760A9"/>
    <w:rsid w:val="00576538"/>
    <w:rsid w:val="00576658"/>
    <w:rsid w:val="00576AD0"/>
    <w:rsid w:val="00576BC5"/>
    <w:rsid w:val="00576C9E"/>
    <w:rsid w:val="00576E20"/>
    <w:rsid w:val="00577446"/>
    <w:rsid w:val="005775E3"/>
    <w:rsid w:val="005800E6"/>
    <w:rsid w:val="005802EC"/>
    <w:rsid w:val="005802F9"/>
    <w:rsid w:val="0058043D"/>
    <w:rsid w:val="005807E8"/>
    <w:rsid w:val="00580EDD"/>
    <w:rsid w:val="00581025"/>
    <w:rsid w:val="00581194"/>
    <w:rsid w:val="005813EF"/>
    <w:rsid w:val="0058145D"/>
    <w:rsid w:val="00581961"/>
    <w:rsid w:val="00581E1C"/>
    <w:rsid w:val="00582A5F"/>
    <w:rsid w:val="005838F0"/>
    <w:rsid w:val="00583ABA"/>
    <w:rsid w:val="00583B2B"/>
    <w:rsid w:val="0058403B"/>
    <w:rsid w:val="005849A1"/>
    <w:rsid w:val="005851B0"/>
    <w:rsid w:val="00585307"/>
    <w:rsid w:val="00585526"/>
    <w:rsid w:val="00585583"/>
    <w:rsid w:val="00585CA2"/>
    <w:rsid w:val="00585E64"/>
    <w:rsid w:val="0058630F"/>
    <w:rsid w:val="005869C7"/>
    <w:rsid w:val="00586A87"/>
    <w:rsid w:val="00586BB4"/>
    <w:rsid w:val="00587060"/>
    <w:rsid w:val="0058767C"/>
    <w:rsid w:val="00587781"/>
    <w:rsid w:val="00587E7C"/>
    <w:rsid w:val="00587FC9"/>
    <w:rsid w:val="005907A0"/>
    <w:rsid w:val="0059088A"/>
    <w:rsid w:val="00590DB0"/>
    <w:rsid w:val="0059115B"/>
    <w:rsid w:val="00591199"/>
    <w:rsid w:val="00591544"/>
    <w:rsid w:val="005918B5"/>
    <w:rsid w:val="00591AAD"/>
    <w:rsid w:val="00591F3A"/>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5E4"/>
    <w:rsid w:val="005946C5"/>
    <w:rsid w:val="0059471F"/>
    <w:rsid w:val="00594C5D"/>
    <w:rsid w:val="00594CCF"/>
    <w:rsid w:val="00594FE7"/>
    <w:rsid w:val="0059572C"/>
    <w:rsid w:val="0059582F"/>
    <w:rsid w:val="00595AF0"/>
    <w:rsid w:val="00595CA0"/>
    <w:rsid w:val="00596935"/>
    <w:rsid w:val="00596975"/>
    <w:rsid w:val="00596EEA"/>
    <w:rsid w:val="00596F3F"/>
    <w:rsid w:val="00597999"/>
    <w:rsid w:val="00597A6F"/>
    <w:rsid w:val="00597B48"/>
    <w:rsid w:val="005A0008"/>
    <w:rsid w:val="005A0600"/>
    <w:rsid w:val="005A09BF"/>
    <w:rsid w:val="005A0BCA"/>
    <w:rsid w:val="005A0DE3"/>
    <w:rsid w:val="005A1057"/>
    <w:rsid w:val="005A1774"/>
    <w:rsid w:val="005A1907"/>
    <w:rsid w:val="005A1DF2"/>
    <w:rsid w:val="005A219A"/>
    <w:rsid w:val="005A238C"/>
    <w:rsid w:val="005A28C9"/>
    <w:rsid w:val="005A2990"/>
    <w:rsid w:val="005A2D62"/>
    <w:rsid w:val="005A2DB7"/>
    <w:rsid w:val="005A2EF4"/>
    <w:rsid w:val="005A311E"/>
    <w:rsid w:val="005A3BD6"/>
    <w:rsid w:val="005A400D"/>
    <w:rsid w:val="005A4443"/>
    <w:rsid w:val="005A46F5"/>
    <w:rsid w:val="005A4891"/>
    <w:rsid w:val="005A4923"/>
    <w:rsid w:val="005A49D8"/>
    <w:rsid w:val="005A4BB4"/>
    <w:rsid w:val="005A4DCF"/>
    <w:rsid w:val="005A5051"/>
    <w:rsid w:val="005A5802"/>
    <w:rsid w:val="005A5AD3"/>
    <w:rsid w:val="005A5BF0"/>
    <w:rsid w:val="005A5F9F"/>
    <w:rsid w:val="005A6135"/>
    <w:rsid w:val="005A64AF"/>
    <w:rsid w:val="005A68FB"/>
    <w:rsid w:val="005A6A44"/>
    <w:rsid w:val="005A6A83"/>
    <w:rsid w:val="005A7162"/>
    <w:rsid w:val="005A74CD"/>
    <w:rsid w:val="005A7744"/>
    <w:rsid w:val="005A79F4"/>
    <w:rsid w:val="005A7CDD"/>
    <w:rsid w:val="005A7E6F"/>
    <w:rsid w:val="005B06D2"/>
    <w:rsid w:val="005B0753"/>
    <w:rsid w:val="005B08E0"/>
    <w:rsid w:val="005B0C96"/>
    <w:rsid w:val="005B0F52"/>
    <w:rsid w:val="005B1025"/>
    <w:rsid w:val="005B1295"/>
    <w:rsid w:val="005B1525"/>
    <w:rsid w:val="005B1B5E"/>
    <w:rsid w:val="005B359A"/>
    <w:rsid w:val="005B36E1"/>
    <w:rsid w:val="005B3756"/>
    <w:rsid w:val="005B3A64"/>
    <w:rsid w:val="005B3DF4"/>
    <w:rsid w:val="005B4559"/>
    <w:rsid w:val="005B456A"/>
    <w:rsid w:val="005B4831"/>
    <w:rsid w:val="005B4C64"/>
    <w:rsid w:val="005B4C9C"/>
    <w:rsid w:val="005B4EC1"/>
    <w:rsid w:val="005B5303"/>
    <w:rsid w:val="005B55B9"/>
    <w:rsid w:val="005B5980"/>
    <w:rsid w:val="005B5AAA"/>
    <w:rsid w:val="005B5D09"/>
    <w:rsid w:val="005B60AC"/>
    <w:rsid w:val="005B6718"/>
    <w:rsid w:val="005B6E0C"/>
    <w:rsid w:val="005B70F3"/>
    <w:rsid w:val="005B7414"/>
    <w:rsid w:val="005B7994"/>
    <w:rsid w:val="005B7C89"/>
    <w:rsid w:val="005C0D7D"/>
    <w:rsid w:val="005C1099"/>
    <w:rsid w:val="005C1410"/>
    <w:rsid w:val="005C14B0"/>
    <w:rsid w:val="005C156F"/>
    <w:rsid w:val="005C1A5D"/>
    <w:rsid w:val="005C1FF3"/>
    <w:rsid w:val="005C2207"/>
    <w:rsid w:val="005C25FB"/>
    <w:rsid w:val="005C2A00"/>
    <w:rsid w:val="005C2F17"/>
    <w:rsid w:val="005C3093"/>
    <w:rsid w:val="005C309F"/>
    <w:rsid w:val="005C376C"/>
    <w:rsid w:val="005C39E6"/>
    <w:rsid w:val="005C3D79"/>
    <w:rsid w:val="005C4283"/>
    <w:rsid w:val="005C4CE4"/>
    <w:rsid w:val="005C51A3"/>
    <w:rsid w:val="005C51A4"/>
    <w:rsid w:val="005C53F8"/>
    <w:rsid w:val="005C55D3"/>
    <w:rsid w:val="005C5790"/>
    <w:rsid w:val="005C6279"/>
    <w:rsid w:val="005C628D"/>
    <w:rsid w:val="005C68D4"/>
    <w:rsid w:val="005C74D3"/>
    <w:rsid w:val="005C791C"/>
    <w:rsid w:val="005C7C24"/>
    <w:rsid w:val="005C7F5E"/>
    <w:rsid w:val="005D0013"/>
    <w:rsid w:val="005D053C"/>
    <w:rsid w:val="005D0543"/>
    <w:rsid w:val="005D086F"/>
    <w:rsid w:val="005D1547"/>
    <w:rsid w:val="005D1719"/>
    <w:rsid w:val="005D1C67"/>
    <w:rsid w:val="005D1E42"/>
    <w:rsid w:val="005D1E4D"/>
    <w:rsid w:val="005D242E"/>
    <w:rsid w:val="005D2502"/>
    <w:rsid w:val="005D2515"/>
    <w:rsid w:val="005D2918"/>
    <w:rsid w:val="005D2F78"/>
    <w:rsid w:val="005D314F"/>
    <w:rsid w:val="005D3392"/>
    <w:rsid w:val="005D35E2"/>
    <w:rsid w:val="005D3696"/>
    <w:rsid w:val="005D3854"/>
    <w:rsid w:val="005D395B"/>
    <w:rsid w:val="005D3CFC"/>
    <w:rsid w:val="005D437C"/>
    <w:rsid w:val="005D4747"/>
    <w:rsid w:val="005D4A8D"/>
    <w:rsid w:val="005D4AFC"/>
    <w:rsid w:val="005D4D37"/>
    <w:rsid w:val="005D4FA0"/>
    <w:rsid w:val="005D4FE5"/>
    <w:rsid w:val="005D5023"/>
    <w:rsid w:val="005D50D1"/>
    <w:rsid w:val="005D56A4"/>
    <w:rsid w:val="005D59DC"/>
    <w:rsid w:val="005D5A8C"/>
    <w:rsid w:val="005D5D37"/>
    <w:rsid w:val="005D60D6"/>
    <w:rsid w:val="005D61D4"/>
    <w:rsid w:val="005D63E0"/>
    <w:rsid w:val="005D69DA"/>
    <w:rsid w:val="005D6FDB"/>
    <w:rsid w:val="005D7120"/>
    <w:rsid w:val="005D72BD"/>
    <w:rsid w:val="005D73CD"/>
    <w:rsid w:val="005D7431"/>
    <w:rsid w:val="005D77A6"/>
    <w:rsid w:val="005D79C1"/>
    <w:rsid w:val="005D7B0C"/>
    <w:rsid w:val="005D7E12"/>
    <w:rsid w:val="005E03C2"/>
    <w:rsid w:val="005E05FE"/>
    <w:rsid w:val="005E0636"/>
    <w:rsid w:val="005E06E7"/>
    <w:rsid w:val="005E15E1"/>
    <w:rsid w:val="005E17CD"/>
    <w:rsid w:val="005E199F"/>
    <w:rsid w:val="005E1BC4"/>
    <w:rsid w:val="005E24F9"/>
    <w:rsid w:val="005E2638"/>
    <w:rsid w:val="005E3254"/>
    <w:rsid w:val="005E383A"/>
    <w:rsid w:val="005E399A"/>
    <w:rsid w:val="005E4450"/>
    <w:rsid w:val="005E44EE"/>
    <w:rsid w:val="005E4B7F"/>
    <w:rsid w:val="005E4CCD"/>
    <w:rsid w:val="005E4E51"/>
    <w:rsid w:val="005E4E93"/>
    <w:rsid w:val="005E515F"/>
    <w:rsid w:val="005E51B6"/>
    <w:rsid w:val="005E52CF"/>
    <w:rsid w:val="005E54A4"/>
    <w:rsid w:val="005E5E00"/>
    <w:rsid w:val="005E64BF"/>
    <w:rsid w:val="005E6603"/>
    <w:rsid w:val="005E665F"/>
    <w:rsid w:val="005E6848"/>
    <w:rsid w:val="005E6FA3"/>
    <w:rsid w:val="005E725F"/>
    <w:rsid w:val="005E7ED2"/>
    <w:rsid w:val="005F04DA"/>
    <w:rsid w:val="005F07AA"/>
    <w:rsid w:val="005F08C8"/>
    <w:rsid w:val="005F0E39"/>
    <w:rsid w:val="005F0FDC"/>
    <w:rsid w:val="005F1081"/>
    <w:rsid w:val="005F2054"/>
    <w:rsid w:val="005F20CD"/>
    <w:rsid w:val="005F2389"/>
    <w:rsid w:val="005F247C"/>
    <w:rsid w:val="005F2687"/>
    <w:rsid w:val="005F26E6"/>
    <w:rsid w:val="005F2D3C"/>
    <w:rsid w:val="005F2F80"/>
    <w:rsid w:val="005F31C6"/>
    <w:rsid w:val="005F33F6"/>
    <w:rsid w:val="005F33FF"/>
    <w:rsid w:val="005F397D"/>
    <w:rsid w:val="005F3B40"/>
    <w:rsid w:val="005F3B46"/>
    <w:rsid w:val="005F4157"/>
    <w:rsid w:val="005F432A"/>
    <w:rsid w:val="005F4399"/>
    <w:rsid w:val="005F460A"/>
    <w:rsid w:val="005F4F1A"/>
    <w:rsid w:val="005F57A7"/>
    <w:rsid w:val="005F5B16"/>
    <w:rsid w:val="005F62FB"/>
    <w:rsid w:val="005F6469"/>
    <w:rsid w:val="005F6832"/>
    <w:rsid w:val="005F6D42"/>
    <w:rsid w:val="005F6D8A"/>
    <w:rsid w:val="005F6DB4"/>
    <w:rsid w:val="005F6FC0"/>
    <w:rsid w:val="005F73F5"/>
    <w:rsid w:val="005F7AC1"/>
    <w:rsid w:val="005F7E1D"/>
    <w:rsid w:val="00600031"/>
    <w:rsid w:val="0060063E"/>
    <w:rsid w:val="00600936"/>
    <w:rsid w:val="00600ACA"/>
    <w:rsid w:val="00600D0F"/>
    <w:rsid w:val="00600ED2"/>
    <w:rsid w:val="00601513"/>
    <w:rsid w:val="0060152D"/>
    <w:rsid w:val="00602360"/>
    <w:rsid w:val="00602372"/>
    <w:rsid w:val="006023A3"/>
    <w:rsid w:val="006025C1"/>
    <w:rsid w:val="006025DC"/>
    <w:rsid w:val="00602879"/>
    <w:rsid w:val="00602BF4"/>
    <w:rsid w:val="00602FA9"/>
    <w:rsid w:val="006031E7"/>
    <w:rsid w:val="00603503"/>
    <w:rsid w:val="00603569"/>
    <w:rsid w:val="006035DB"/>
    <w:rsid w:val="00603762"/>
    <w:rsid w:val="00603DD9"/>
    <w:rsid w:val="00603F4B"/>
    <w:rsid w:val="00603F71"/>
    <w:rsid w:val="006047C1"/>
    <w:rsid w:val="00604851"/>
    <w:rsid w:val="006049E2"/>
    <w:rsid w:val="00604AB7"/>
    <w:rsid w:val="00604B8B"/>
    <w:rsid w:val="00604FCB"/>
    <w:rsid w:val="0060516D"/>
    <w:rsid w:val="0060599F"/>
    <w:rsid w:val="00605A39"/>
    <w:rsid w:val="00606473"/>
    <w:rsid w:val="00606876"/>
    <w:rsid w:val="00606AFF"/>
    <w:rsid w:val="00606D17"/>
    <w:rsid w:val="00606EF9"/>
    <w:rsid w:val="0060753B"/>
    <w:rsid w:val="00607697"/>
    <w:rsid w:val="00607854"/>
    <w:rsid w:val="00607E14"/>
    <w:rsid w:val="006102EA"/>
    <w:rsid w:val="00610609"/>
    <w:rsid w:val="00610853"/>
    <w:rsid w:val="0061089C"/>
    <w:rsid w:val="00610EEA"/>
    <w:rsid w:val="006110F8"/>
    <w:rsid w:val="006111B1"/>
    <w:rsid w:val="00611330"/>
    <w:rsid w:val="006114BC"/>
    <w:rsid w:val="00611974"/>
    <w:rsid w:val="00612013"/>
    <w:rsid w:val="00612016"/>
    <w:rsid w:val="006121B5"/>
    <w:rsid w:val="006121C3"/>
    <w:rsid w:val="006122C5"/>
    <w:rsid w:val="006122D5"/>
    <w:rsid w:val="006124F6"/>
    <w:rsid w:val="00612EF9"/>
    <w:rsid w:val="00613546"/>
    <w:rsid w:val="006144ED"/>
    <w:rsid w:val="0061455A"/>
    <w:rsid w:val="00614C95"/>
    <w:rsid w:val="00614E8A"/>
    <w:rsid w:val="00615022"/>
    <w:rsid w:val="006150F8"/>
    <w:rsid w:val="0061581E"/>
    <w:rsid w:val="006162E1"/>
    <w:rsid w:val="006166B6"/>
    <w:rsid w:val="00616910"/>
    <w:rsid w:val="006169D2"/>
    <w:rsid w:val="00616C28"/>
    <w:rsid w:val="00616C9F"/>
    <w:rsid w:val="00616E56"/>
    <w:rsid w:val="00616F8B"/>
    <w:rsid w:val="00617245"/>
    <w:rsid w:val="00617B11"/>
    <w:rsid w:val="00620A0C"/>
    <w:rsid w:val="0062105F"/>
    <w:rsid w:val="00621185"/>
    <w:rsid w:val="006212F5"/>
    <w:rsid w:val="00621B34"/>
    <w:rsid w:val="00622175"/>
    <w:rsid w:val="0062223C"/>
    <w:rsid w:val="00622498"/>
    <w:rsid w:val="006227B5"/>
    <w:rsid w:val="0062282F"/>
    <w:rsid w:val="00622AEB"/>
    <w:rsid w:val="00622DDA"/>
    <w:rsid w:val="00622E4B"/>
    <w:rsid w:val="006230DE"/>
    <w:rsid w:val="006235C9"/>
    <w:rsid w:val="006239A1"/>
    <w:rsid w:val="006239FD"/>
    <w:rsid w:val="00623D1A"/>
    <w:rsid w:val="00623E0E"/>
    <w:rsid w:val="0062420B"/>
    <w:rsid w:val="00624368"/>
    <w:rsid w:val="00624692"/>
    <w:rsid w:val="00624973"/>
    <w:rsid w:val="00624BA6"/>
    <w:rsid w:val="00624DBC"/>
    <w:rsid w:val="00624E63"/>
    <w:rsid w:val="00625081"/>
    <w:rsid w:val="006254C8"/>
    <w:rsid w:val="00625E3D"/>
    <w:rsid w:val="00627300"/>
    <w:rsid w:val="00627578"/>
    <w:rsid w:val="00627AFF"/>
    <w:rsid w:val="00627B32"/>
    <w:rsid w:val="00630163"/>
    <w:rsid w:val="006305B8"/>
    <w:rsid w:val="00630688"/>
    <w:rsid w:val="0063075B"/>
    <w:rsid w:val="006307C7"/>
    <w:rsid w:val="00630D38"/>
    <w:rsid w:val="00630D43"/>
    <w:rsid w:val="00630DAD"/>
    <w:rsid w:val="00631161"/>
    <w:rsid w:val="0063135E"/>
    <w:rsid w:val="00631988"/>
    <w:rsid w:val="00631C73"/>
    <w:rsid w:val="00632087"/>
    <w:rsid w:val="00632142"/>
    <w:rsid w:val="0063242C"/>
    <w:rsid w:val="00632B71"/>
    <w:rsid w:val="00632D18"/>
    <w:rsid w:val="00632D1A"/>
    <w:rsid w:val="00632F2E"/>
    <w:rsid w:val="006332F0"/>
    <w:rsid w:val="006338CB"/>
    <w:rsid w:val="00633E64"/>
    <w:rsid w:val="0063474F"/>
    <w:rsid w:val="00634845"/>
    <w:rsid w:val="006349D6"/>
    <w:rsid w:val="00634BEB"/>
    <w:rsid w:val="00634C44"/>
    <w:rsid w:val="00634DC9"/>
    <w:rsid w:val="00634F67"/>
    <w:rsid w:val="00635841"/>
    <w:rsid w:val="0063594D"/>
    <w:rsid w:val="00635A35"/>
    <w:rsid w:val="00635E8F"/>
    <w:rsid w:val="00636609"/>
    <w:rsid w:val="00636ED4"/>
    <w:rsid w:val="00636EE5"/>
    <w:rsid w:val="00636FF5"/>
    <w:rsid w:val="0063736B"/>
    <w:rsid w:val="00637428"/>
    <w:rsid w:val="00637543"/>
    <w:rsid w:val="00637622"/>
    <w:rsid w:val="00637ABE"/>
    <w:rsid w:val="0064049D"/>
    <w:rsid w:val="0064059D"/>
    <w:rsid w:val="0064065A"/>
    <w:rsid w:val="006406F4"/>
    <w:rsid w:val="00640740"/>
    <w:rsid w:val="00640846"/>
    <w:rsid w:val="00640A4F"/>
    <w:rsid w:val="00640A7B"/>
    <w:rsid w:val="00640B37"/>
    <w:rsid w:val="00640B40"/>
    <w:rsid w:val="00640C0C"/>
    <w:rsid w:val="00640E93"/>
    <w:rsid w:val="0064154B"/>
    <w:rsid w:val="0064164D"/>
    <w:rsid w:val="00641A62"/>
    <w:rsid w:val="00641B85"/>
    <w:rsid w:val="00641CC4"/>
    <w:rsid w:val="006423E5"/>
    <w:rsid w:val="006425E9"/>
    <w:rsid w:val="00642BBF"/>
    <w:rsid w:val="00642EA4"/>
    <w:rsid w:val="00643198"/>
    <w:rsid w:val="00643286"/>
    <w:rsid w:val="00643422"/>
    <w:rsid w:val="00643867"/>
    <w:rsid w:val="006440F5"/>
    <w:rsid w:val="00644568"/>
    <w:rsid w:val="00644C97"/>
    <w:rsid w:val="00644E92"/>
    <w:rsid w:val="00645178"/>
    <w:rsid w:val="006456D7"/>
    <w:rsid w:val="00645708"/>
    <w:rsid w:val="0064594E"/>
    <w:rsid w:val="00646106"/>
    <w:rsid w:val="00646110"/>
    <w:rsid w:val="0064620A"/>
    <w:rsid w:val="0064621B"/>
    <w:rsid w:val="00646F80"/>
    <w:rsid w:val="0064762D"/>
    <w:rsid w:val="00647A35"/>
    <w:rsid w:val="00650054"/>
    <w:rsid w:val="00650336"/>
    <w:rsid w:val="006503ED"/>
    <w:rsid w:val="006509E7"/>
    <w:rsid w:val="00650DD1"/>
    <w:rsid w:val="00650E15"/>
    <w:rsid w:val="00650EBE"/>
    <w:rsid w:val="00651530"/>
    <w:rsid w:val="006517CA"/>
    <w:rsid w:val="00651D15"/>
    <w:rsid w:val="00651E82"/>
    <w:rsid w:val="00652072"/>
    <w:rsid w:val="0065227C"/>
    <w:rsid w:val="00652987"/>
    <w:rsid w:val="00652A28"/>
    <w:rsid w:val="00652B3A"/>
    <w:rsid w:val="00653D3D"/>
    <w:rsid w:val="006544B0"/>
    <w:rsid w:val="006546E8"/>
    <w:rsid w:val="00654890"/>
    <w:rsid w:val="00654CE4"/>
    <w:rsid w:val="00655069"/>
    <w:rsid w:val="006551B5"/>
    <w:rsid w:val="0065532A"/>
    <w:rsid w:val="0065537C"/>
    <w:rsid w:val="006553AE"/>
    <w:rsid w:val="00655480"/>
    <w:rsid w:val="0065560E"/>
    <w:rsid w:val="00655A63"/>
    <w:rsid w:val="00655C6D"/>
    <w:rsid w:val="00655CA7"/>
    <w:rsid w:val="00655DDC"/>
    <w:rsid w:val="00656163"/>
    <w:rsid w:val="00656209"/>
    <w:rsid w:val="006564AD"/>
    <w:rsid w:val="0065662D"/>
    <w:rsid w:val="00656693"/>
    <w:rsid w:val="0065669F"/>
    <w:rsid w:val="006566FE"/>
    <w:rsid w:val="006569A1"/>
    <w:rsid w:val="00656C6B"/>
    <w:rsid w:val="00656D5D"/>
    <w:rsid w:val="00657377"/>
    <w:rsid w:val="00657536"/>
    <w:rsid w:val="0065758E"/>
    <w:rsid w:val="00657B1F"/>
    <w:rsid w:val="00657E77"/>
    <w:rsid w:val="00657F35"/>
    <w:rsid w:val="00660013"/>
    <w:rsid w:val="00660145"/>
    <w:rsid w:val="006602AF"/>
    <w:rsid w:val="0066049A"/>
    <w:rsid w:val="0066113F"/>
    <w:rsid w:val="006618FC"/>
    <w:rsid w:val="00661F75"/>
    <w:rsid w:val="006625E1"/>
    <w:rsid w:val="00662E4C"/>
    <w:rsid w:val="00662F94"/>
    <w:rsid w:val="00662F99"/>
    <w:rsid w:val="00662FB6"/>
    <w:rsid w:val="0066310E"/>
    <w:rsid w:val="00663827"/>
    <w:rsid w:val="006638A7"/>
    <w:rsid w:val="0066423B"/>
    <w:rsid w:val="0066481C"/>
    <w:rsid w:val="006653C5"/>
    <w:rsid w:val="006653D8"/>
    <w:rsid w:val="0066546A"/>
    <w:rsid w:val="00666077"/>
    <w:rsid w:val="00666142"/>
    <w:rsid w:val="00666405"/>
    <w:rsid w:val="0066651D"/>
    <w:rsid w:val="0066664B"/>
    <w:rsid w:val="00666756"/>
    <w:rsid w:val="00666966"/>
    <w:rsid w:val="00666A11"/>
    <w:rsid w:val="00666C94"/>
    <w:rsid w:val="00666D57"/>
    <w:rsid w:val="00666F0D"/>
    <w:rsid w:val="006674A5"/>
    <w:rsid w:val="0066787B"/>
    <w:rsid w:val="00667B4A"/>
    <w:rsid w:val="00667C5F"/>
    <w:rsid w:val="00667F67"/>
    <w:rsid w:val="006700E8"/>
    <w:rsid w:val="006704A6"/>
    <w:rsid w:val="006711A3"/>
    <w:rsid w:val="006715E9"/>
    <w:rsid w:val="00671816"/>
    <w:rsid w:val="006718CF"/>
    <w:rsid w:val="0067193E"/>
    <w:rsid w:val="00671F74"/>
    <w:rsid w:val="006729DE"/>
    <w:rsid w:val="00672C4D"/>
    <w:rsid w:val="00673156"/>
    <w:rsid w:val="006731B1"/>
    <w:rsid w:val="00673224"/>
    <w:rsid w:val="006732A7"/>
    <w:rsid w:val="00673303"/>
    <w:rsid w:val="006736E9"/>
    <w:rsid w:val="006737AC"/>
    <w:rsid w:val="0067396A"/>
    <w:rsid w:val="006739E6"/>
    <w:rsid w:val="00673C3B"/>
    <w:rsid w:val="00674261"/>
    <w:rsid w:val="006742CE"/>
    <w:rsid w:val="006747DB"/>
    <w:rsid w:val="00674B01"/>
    <w:rsid w:val="00675086"/>
    <w:rsid w:val="006752DC"/>
    <w:rsid w:val="0067558C"/>
    <w:rsid w:val="00675793"/>
    <w:rsid w:val="00675A1F"/>
    <w:rsid w:val="0067674B"/>
    <w:rsid w:val="006770D1"/>
    <w:rsid w:val="0067711F"/>
    <w:rsid w:val="00677132"/>
    <w:rsid w:val="006772DB"/>
    <w:rsid w:val="00677BCC"/>
    <w:rsid w:val="00680090"/>
    <w:rsid w:val="006800D0"/>
    <w:rsid w:val="0068059B"/>
    <w:rsid w:val="00680B36"/>
    <w:rsid w:val="00680B41"/>
    <w:rsid w:val="00680C3C"/>
    <w:rsid w:val="00680DB1"/>
    <w:rsid w:val="00680E70"/>
    <w:rsid w:val="00680FCD"/>
    <w:rsid w:val="006811FB"/>
    <w:rsid w:val="006813A5"/>
    <w:rsid w:val="00681407"/>
    <w:rsid w:val="00681A25"/>
    <w:rsid w:val="00681A49"/>
    <w:rsid w:val="00681A9A"/>
    <w:rsid w:val="00681CC4"/>
    <w:rsid w:val="00681DEB"/>
    <w:rsid w:val="00681EA6"/>
    <w:rsid w:val="006820E5"/>
    <w:rsid w:val="00682193"/>
    <w:rsid w:val="00682905"/>
    <w:rsid w:val="00682EB3"/>
    <w:rsid w:val="00683194"/>
    <w:rsid w:val="006834E0"/>
    <w:rsid w:val="006838F1"/>
    <w:rsid w:val="00683D66"/>
    <w:rsid w:val="00683EE0"/>
    <w:rsid w:val="006842A0"/>
    <w:rsid w:val="00684573"/>
    <w:rsid w:val="00684E2F"/>
    <w:rsid w:val="0068501C"/>
    <w:rsid w:val="00685D0B"/>
    <w:rsid w:val="00685DEE"/>
    <w:rsid w:val="00685E3C"/>
    <w:rsid w:val="00685E5A"/>
    <w:rsid w:val="00685EDD"/>
    <w:rsid w:val="0068605D"/>
    <w:rsid w:val="00686C87"/>
    <w:rsid w:val="00686E5B"/>
    <w:rsid w:val="00687BEA"/>
    <w:rsid w:val="00687D3E"/>
    <w:rsid w:val="00690433"/>
    <w:rsid w:val="00690A32"/>
    <w:rsid w:val="00690EAA"/>
    <w:rsid w:val="00691112"/>
    <w:rsid w:val="006915B8"/>
    <w:rsid w:val="00692642"/>
    <w:rsid w:val="006927FA"/>
    <w:rsid w:val="006932BE"/>
    <w:rsid w:val="00693573"/>
    <w:rsid w:val="0069359C"/>
    <w:rsid w:val="00693645"/>
    <w:rsid w:val="00693762"/>
    <w:rsid w:val="0069378C"/>
    <w:rsid w:val="006939C7"/>
    <w:rsid w:val="00694354"/>
    <w:rsid w:val="00694686"/>
    <w:rsid w:val="00694EA7"/>
    <w:rsid w:val="00695414"/>
    <w:rsid w:val="00695565"/>
    <w:rsid w:val="0069572A"/>
    <w:rsid w:val="00695734"/>
    <w:rsid w:val="00695962"/>
    <w:rsid w:val="00695AD6"/>
    <w:rsid w:val="006964BA"/>
    <w:rsid w:val="00696808"/>
    <w:rsid w:val="006969EE"/>
    <w:rsid w:val="006969FA"/>
    <w:rsid w:val="00697474"/>
    <w:rsid w:val="00697950"/>
    <w:rsid w:val="006A0389"/>
    <w:rsid w:val="006A0543"/>
    <w:rsid w:val="006A05BD"/>
    <w:rsid w:val="006A0DCB"/>
    <w:rsid w:val="006A1018"/>
    <w:rsid w:val="006A1332"/>
    <w:rsid w:val="006A1453"/>
    <w:rsid w:val="006A1E10"/>
    <w:rsid w:val="006A2293"/>
    <w:rsid w:val="006A263E"/>
    <w:rsid w:val="006A286E"/>
    <w:rsid w:val="006A29A1"/>
    <w:rsid w:val="006A2B11"/>
    <w:rsid w:val="006A2BDE"/>
    <w:rsid w:val="006A2C0D"/>
    <w:rsid w:val="006A2CC4"/>
    <w:rsid w:val="006A3162"/>
    <w:rsid w:val="006A3273"/>
    <w:rsid w:val="006A3603"/>
    <w:rsid w:val="006A3C41"/>
    <w:rsid w:val="006A3DD3"/>
    <w:rsid w:val="006A3E08"/>
    <w:rsid w:val="006A3F9C"/>
    <w:rsid w:val="006A3FC9"/>
    <w:rsid w:val="006A470B"/>
    <w:rsid w:val="006A480C"/>
    <w:rsid w:val="006A48EC"/>
    <w:rsid w:val="006A4DEF"/>
    <w:rsid w:val="006A509D"/>
    <w:rsid w:val="006A532B"/>
    <w:rsid w:val="006A53F3"/>
    <w:rsid w:val="006A548F"/>
    <w:rsid w:val="006A55A9"/>
    <w:rsid w:val="006A55F5"/>
    <w:rsid w:val="006A5823"/>
    <w:rsid w:val="006A588F"/>
    <w:rsid w:val="006A5D7E"/>
    <w:rsid w:val="006A72CD"/>
    <w:rsid w:val="006A7EE3"/>
    <w:rsid w:val="006A7F7D"/>
    <w:rsid w:val="006B057E"/>
    <w:rsid w:val="006B0D53"/>
    <w:rsid w:val="006B0E5D"/>
    <w:rsid w:val="006B1100"/>
    <w:rsid w:val="006B1AD9"/>
    <w:rsid w:val="006B1C12"/>
    <w:rsid w:val="006B24A9"/>
    <w:rsid w:val="006B26DB"/>
    <w:rsid w:val="006B2831"/>
    <w:rsid w:val="006B2897"/>
    <w:rsid w:val="006B2989"/>
    <w:rsid w:val="006B2B76"/>
    <w:rsid w:val="006B2CD3"/>
    <w:rsid w:val="006B2E92"/>
    <w:rsid w:val="006B32F1"/>
    <w:rsid w:val="006B331B"/>
    <w:rsid w:val="006B36A8"/>
    <w:rsid w:val="006B37D1"/>
    <w:rsid w:val="006B40A6"/>
    <w:rsid w:val="006B4222"/>
    <w:rsid w:val="006B57FB"/>
    <w:rsid w:val="006B5A53"/>
    <w:rsid w:val="006B5CDC"/>
    <w:rsid w:val="006B5D61"/>
    <w:rsid w:val="006B5F63"/>
    <w:rsid w:val="006B60E1"/>
    <w:rsid w:val="006B63D6"/>
    <w:rsid w:val="006B66B8"/>
    <w:rsid w:val="006B6AC5"/>
    <w:rsid w:val="006B6F95"/>
    <w:rsid w:val="006B74D3"/>
    <w:rsid w:val="006B7526"/>
    <w:rsid w:val="006B7978"/>
    <w:rsid w:val="006B7A90"/>
    <w:rsid w:val="006B7F48"/>
    <w:rsid w:val="006C0100"/>
    <w:rsid w:val="006C037D"/>
    <w:rsid w:val="006C0985"/>
    <w:rsid w:val="006C0B28"/>
    <w:rsid w:val="006C0B8B"/>
    <w:rsid w:val="006C11BB"/>
    <w:rsid w:val="006C156F"/>
    <w:rsid w:val="006C19B5"/>
    <w:rsid w:val="006C1B76"/>
    <w:rsid w:val="006C1C48"/>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888"/>
    <w:rsid w:val="006C498F"/>
    <w:rsid w:val="006C5666"/>
    <w:rsid w:val="006C5685"/>
    <w:rsid w:val="006C56EC"/>
    <w:rsid w:val="006C5C9F"/>
    <w:rsid w:val="006C5CCB"/>
    <w:rsid w:val="006C5EE7"/>
    <w:rsid w:val="006C6028"/>
    <w:rsid w:val="006C60C2"/>
    <w:rsid w:val="006C61C5"/>
    <w:rsid w:val="006C6234"/>
    <w:rsid w:val="006C6405"/>
    <w:rsid w:val="006C6416"/>
    <w:rsid w:val="006C6420"/>
    <w:rsid w:val="006C6703"/>
    <w:rsid w:val="006C6E9F"/>
    <w:rsid w:val="006C7569"/>
    <w:rsid w:val="006C774D"/>
    <w:rsid w:val="006C79A3"/>
    <w:rsid w:val="006C7BCA"/>
    <w:rsid w:val="006C7CEF"/>
    <w:rsid w:val="006D0275"/>
    <w:rsid w:val="006D029F"/>
    <w:rsid w:val="006D02CA"/>
    <w:rsid w:val="006D07E2"/>
    <w:rsid w:val="006D09E6"/>
    <w:rsid w:val="006D0B1D"/>
    <w:rsid w:val="006D0CEE"/>
    <w:rsid w:val="006D0ED9"/>
    <w:rsid w:val="006D0F41"/>
    <w:rsid w:val="006D1561"/>
    <w:rsid w:val="006D2090"/>
    <w:rsid w:val="006D22EC"/>
    <w:rsid w:val="006D2491"/>
    <w:rsid w:val="006D24B4"/>
    <w:rsid w:val="006D26F9"/>
    <w:rsid w:val="006D2A57"/>
    <w:rsid w:val="006D2CBB"/>
    <w:rsid w:val="006D3207"/>
    <w:rsid w:val="006D3E25"/>
    <w:rsid w:val="006D4226"/>
    <w:rsid w:val="006D4397"/>
    <w:rsid w:val="006D456B"/>
    <w:rsid w:val="006D46E3"/>
    <w:rsid w:val="006D4D78"/>
    <w:rsid w:val="006D4E63"/>
    <w:rsid w:val="006D4FF7"/>
    <w:rsid w:val="006D520D"/>
    <w:rsid w:val="006D56F7"/>
    <w:rsid w:val="006D597D"/>
    <w:rsid w:val="006D5E6E"/>
    <w:rsid w:val="006D6025"/>
    <w:rsid w:val="006D62FA"/>
    <w:rsid w:val="006D6BED"/>
    <w:rsid w:val="006D7055"/>
    <w:rsid w:val="006D7252"/>
    <w:rsid w:val="006D7B07"/>
    <w:rsid w:val="006D7D1F"/>
    <w:rsid w:val="006E0B73"/>
    <w:rsid w:val="006E0C60"/>
    <w:rsid w:val="006E0CE4"/>
    <w:rsid w:val="006E0F04"/>
    <w:rsid w:val="006E0FB7"/>
    <w:rsid w:val="006E1B60"/>
    <w:rsid w:val="006E1B99"/>
    <w:rsid w:val="006E1DB4"/>
    <w:rsid w:val="006E21B0"/>
    <w:rsid w:val="006E2323"/>
    <w:rsid w:val="006E2502"/>
    <w:rsid w:val="006E2ABB"/>
    <w:rsid w:val="006E2CC5"/>
    <w:rsid w:val="006E31E7"/>
    <w:rsid w:val="006E327D"/>
    <w:rsid w:val="006E32B4"/>
    <w:rsid w:val="006E33CF"/>
    <w:rsid w:val="006E37A5"/>
    <w:rsid w:val="006E3802"/>
    <w:rsid w:val="006E4003"/>
    <w:rsid w:val="006E4CDA"/>
    <w:rsid w:val="006E4D6F"/>
    <w:rsid w:val="006E4DA7"/>
    <w:rsid w:val="006E4F0E"/>
    <w:rsid w:val="006E4F4F"/>
    <w:rsid w:val="006E517A"/>
    <w:rsid w:val="006E51AD"/>
    <w:rsid w:val="006E51EB"/>
    <w:rsid w:val="006E5345"/>
    <w:rsid w:val="006E54B7"/>
    <w:rsid w:val="006E585A"/>
    <w:rsid w:val="006E5BDD"/>
    <w:rsid w:val="006E6075"/>
    <w:rsid w:val="006E682A"/>
    <w:rsid w:val="006E695D"/>
    <w:rsid w:val="006E6CB8"/>
    <w:rsid w:val="006E6F73"/>
    <w:rsid w:val="006E72E7"/>
    <w:rsid w:val="006E741D"/>
    <w:rsid w:val="006E7786"/>
    <w:rsid w:val="006E79A4"/>
    <w:rsid w:val="006E79DE"/>
    <w:rsid w:val="006E7B60"/>
    <w:rsid w:val="006E7BD5"/>
    <w:rsid w:val="006E7CB6"/>
    <w:rsid w:val="006F0176"/>
    <w:rsid w:val="006F03CA"/>
    <w:rsid w:val="006F0605"/>
    <w:rsid w:val="006F0905"/>
    <w:rsid w:val="006F114A"/>
    <w:rsid w:val="006F148F"/>
    <w:rsid w:val="006F1BBD"/>
    <w:rsid w:val="006F1EFE"/>
    <w:rsid w:val="006F27D2"/>
    <w:rsid w:val="006F2910"/>
    <w:rsid w:val="006F2F08"/>
    <w:rsid w:val="006F2F38"/>
    <w:rsid w:val="006F31ED"/>
    <w:rsid w:val="006F3680"/>
    <w:rsid w:val="006F3C6C"/>
    <w:rsid w:val="006F4095"/>
    <w:rsid w:val="006F4375"/>
    <w:rsid w:val="006F454A"/>
    <w:rsid w:val="006F47C7"/>
    <w:rsid w:val="006F500C"/>
    <w:rsid w:val="006F5377"/>
    <w:rsid w:val="006F53DC"/>
    <w:rsid w:val="006F563B"/>
    <w:rsid w:val="006F566E"/>
    <w:rsid w:val="006F59B6"/>
    <w:rsid w:val="006F6112"/>
    <w:rsid w:val="006F6656"/>
    <w:rsid w:val="006F6BE0"/>
    <w:rsid w:val="006F6CB1"/>
    <w:rsid w:val="006F7695"/>
    <w:rsid w:val="006F7733"/>
    <w:rsid w:val="006F783C"/>
    <w:rsid w:val="006F7BCC"/>
    <w:rsid w:val="006F7C12"/>
    <w:rsid w:val="0070010A"/>
    <w:rsid w:val="00700202"/>
    <w:rsid w:val="00700277"/>
    <w:rsid w:val="0070043D"/>
    <w:rsid w:val="00700961"/>
    <w:rsid w:val="00700E43"/>
    <w:rsid w:val="007010D2"/>
    <w:rsid w:val="007019FF"/>
    <w:rsid w:val="00701AE3"/>
    <w:rsid w:val="00701DBD"/>
    <w:rsid w:val="00701FF7"/>
    <w:rsid w:val="007026E4"/>
    <w:rsid w:val="0070273E"/>
    <w:rsid w:val="00702B23"/>
    <w:rsid w:val="00702D16"/>
    <w:rsid w:val="00702EA2"/>
    <w:rsid w:val="00703462"/>
    <w:rsid w:val="00703721"/>
    <w:rsid w:val="0070373A"/>
    <w:rsid w:val="007043F9"/>
    <w:rsid w:val="0070458D"/>
    <w:rsid w:val="00704944"/>
    <w:rsid w:val="00704993"/>
    <w:rsid w:val="00704CCD"/>
    <w:rsid w:val="00704CEE"/>
    <w:rsid w:val="007055BC"/>
    <w:rsid w:val="007055E9"/>
    <w:rsid w:val="00705718"/>
    <w:rsid w:val="0070571B"/>
    <w:rsid w:val="00705F95"/>
    <w:rsid w:val="0070609E"/>
    <w:rsid w:val="007063EB"/>
    <w:rsid w:val="00706CBE"/>
    <w:rsid w:val="00706DD3"/>
    <w:rsid w:val="00706F43"/>
    <w:rsid w:val="00707B3D"/>
    <w:rsid w:val="0071010B"/>
    <w:rsid w:val="007104F1"/>
    <w:rsid w:val="007106F4"/>
    <w:rsid w:val="007106FD"/>
    <w:rsid w:val="00710968"/>
    <w:rsid w:val="0071265A"/>
    <w:rsid w:val="00712695"/>
    <w:rsid w:val="007128D6"/>
    <w:rsid w:val="00712955"/>
    <w:rsid w:val="00712B3A"/>
    <w:rsid w:val="0071316F"/>
    <w:rsid w:val="00713191"/>
    <w:rsid w:val="00713B57"/>
    <w:rsid w:val="00713BCF"/>
    <w:rsid w:val="00713D5C"/>
    <w:rsid w:val="00713FE5"/>
    <w:rsid w:val="007148C9"/>
    <w:rsid w:val="00714993"/>
    <w:rsid w:val="007149DA"/>
    <w:rsid w:val="00714A1B"/>
    <w:rsid w:val="00714B33"/>
    <w:rsid w:val="00714C5C"/>
    <w:rsid w:val="00714C80"/>
    <w:rsid w:val="00714CC3"/>
    <w:rsid w:val="00714D0E"/>
    <w:rsid w:val="00715234"/>
    <w:rsid w:val="0071547D"/>
    <w:rsid w:val="00715491"/>
    <w:rsid w:val="00715538"/>
    <w:rsid w:val="00715D36"/>
    <w:rsid w:val="007160A8"/>
    <w:rsid w:val="007162F2"/>
    <w:rsid w:val="00716367"/>
    <w:rsid w:val="007166A3"/>
    <w:rsid w:val="00716B6A"/>
    <w:rsid w:val="0071720B"/>
    <w:rsid w:val="00717239"/>
    <w:rsid w:val="0071733F"/>
    <w:rsid w:val="0071736E"/>
    <w:rsid w:val="0071745B"/>
    <w:rsid w:val="0071780A"/>
    <w:rsid w:val="0071782A"/>
    <w:rsid w:val="00717D35"/>
    <w:rsid w:val="00717E93"/>
    <w:rsid w:val="0072006E"/>
    <w:rsid w:val="007208D9"/>
    <w:rsid w:val="00720D0D"/>
    <w:rsid w:val="007213F2"/>
    <w:rsid w:val="00721967"/>
    <w:rsid w:val="00721B78"/>
    <w:rsid w:val="00722103"/>
    <w:rsid w:val="00722560"/>
    <w:rsid w:val="0072276A"/>
    <w:rsid w:val="0072288F"/>
    <w:rsid w:val="00722BE3"/>
    <w:rsid w:val="00722C7E"/>
    <w:rsid w:val="00722DFC"/>
    <w:rsid w:val="00723982"/>
    <w:rsid w:val="00723B0D"/>
    <w:rsid w:val="00724202"/>
    <w:rsid w:val="00724292"/>
    <w:rsid w:val="00724530"/>
    <w:rsid w:val="007245F7"/>
    <w:rsid w:val="0072473E"/>
    <w:rsid w:val="007247DD"/>
    <w:rsid w:val="007248BC"/>
    <w:rsid w:val="00724DD7"/>
    <w:rsid w:val="00725413"/>
    <w:rsid w:val="00725583"/>
    <w:rsid w:val="00725FEC"/>
    <w:rsid w:val="007262A8"/>
    <w:rsid w:val="007266B2"/>
    <w:rsid w:val="007266D3"/>
    <w:rsid w:val="00726A07"/>
    <w:rsid w:val="00726F75"/>
    <w:rsid w:val="0072703E"/>
    <w:rsid w:val="0072794D"/>
    <w:rsid w:val="00727BC9"/>
    <w:rsid w:val="00727BDE"/>
    <w:rsid w:val="00727EEE"/>
    <w:rsid w:val="00727FF0"/>
    <w:rsid w:val="0073041A"/>
    <w:rsid w:val="007304B1"/>
    <w:rsid w:val="0073081A"/>
    <w:rsid w:val="00730844"/>
    <w:rsid w:val="00730C07"/>
    <w:rsid w:val="00731240"/>
    <w:rsid w:val="007318B4"/>
    <w:rsid w:val="00731A7E"/>
    <w:rsid w:val="00731A9C"/>
    <w:rsid w:val="00731C2F"/>
    <w:rsid w:val="00731E88"/>
    <w:rsid w:val="00732966"/>
    <w:rsid w:val="007338F2"/>
    <w:rsid w:val="0073399F"/>
    <w:rsid w:val="00733EE3"/>
    <w:rsid w:val="00734112"/>
    <w:rsid w:val="007344E5"/>
    <w:rsid w:val="0073465E"/>
    <w:rsid w:val="00734729"/>
    <w:rsid w:val="00734F28"/>
    <w:rsid w:val="007354E6"/>
    <w:rsid w:val="00735909"/>
    <w:rsid w:val="00735AE9"/>
    <w:rsid w:val="00736012"/>
    <w:rsid w:val="0073642A"/>
    <w:rsid w:val="00736568"/>
    <w:rsid w:val="007368F1"/>
    <w:rsid w:val="0073695F"/>
    <w:rsid w:val="00736C82"/>
    <w:rsid w:val="00736C99"/>
    <w:rsid w:val="00736E9D"/>
    <w:rsid w:val="0073738C"/>
    <w:rsid w:val="007376D7"/>
    <w:rsid w:val="00737735"/>
    <w:rsid w:val="0074053C"/>
    <w:rsid w:val="00740EAE"/>
    <w:rsid w:val="0074100B"/>
    <w:rsid w:val="0074112B"/>
    <w:rsid w:val="007411C5"/>
    <w:rsid w:val="00741374"/>
    <w:rsid w:val="00741503"/>
    <w:rsid w:val="00741A28"/>
    <w:rsid w:val="00741FFA"/>
    <w:rsid w:val="00742143"/>
    <w:rsid w:val="007428D3"/>
    <w:rsid w:val="007429B0"/>
    <w:rsid w:val="00742BDF"/>
    <w:rsid w:val="00742D51"/>
    <w:rsid w:val="00742F95"/>
    <w:rsid w:val="007431E3"/>
    <w:rsid w:val="00743497"/>
    <w:rsid w:val="00743959"/>
    <w:rsid w:val="00743BB2"/>
    <w:rsid w:val="0074404D"/>
    <w:rsid w:val="00744272"/>
    <w:rsid w:val="00744D2C"/>
    <w:rsid w:val="00745299"/>
    <w:rsid w:val="007456CF"/>
    <w:rsid w:val="00745C17"/>
    <w:rsid w:val="00746205"/>
    <w:rsid w:val="00746A4C"/>
    <w:rsid w:val="00746E7B"/>
    <w:rsid w:val="0074730B"/>
    <w:rsid w:val="0074766F"/>
    <w:rsid w:val="007476EF"/>
    <w:rsid w:val="00747C40"/>
    <w:rsid w:val="00747F7D"/>
    <w:rsid w:val="007501F2"/>
    <w:rsid w:val="007508D1"/>
    <w:rsid w:val="00750C2D"/>
    <w:rsid w:val="00750D7D"/>
    <w:rsid w:val="00750FC0"/>
    <w:rsid w:val="007511F3"/>
    <w:rsid w:val="00751265"/>
    <w:rsid w:val="00751675"/>
    <w:rsid w:val="00751C2B"/>
    <w:rsid w:val="00751D08"/>
    <w:rsid w:val="00751F74"/>
    <w:rsid w:val="00751F97"/>
    <w:rsid w:val="00752272"/>
    <w:rsid w:val="00752929"/>
    <w:rsid w:val="00752A2E"/>
    <w:rsid w:val="00752AD0"/>
    <w:rsid w:val="00752B89"/>
    <w:rsid w:val="00752CC4"/>
    <w:rsid w:val="00752D7F"/>
    <w:rsid w:val="00752FAE"/>
    <w:rsid w:val="007531B4"/>
    <w:rsid w:val="00753250"/>
    <w:rsid w:val="00753416"/>
    <w:rsid w:val="00753549"/>
    <w:rsid w:val="0075354A"/>
    <w:rsid w:val="0075359B"/>
    <w:rsid w:val="00753B08"/>
    <w:rsid w:val="00753C10"/>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685"/>
    <w:rsid w:val="007569B0"/>
    <w:rsid w:val="00756B4F"/>
    <w:rsid w:val="00756EFE"/>
    <w:rsid w:val="00757533"/>
    <w:rsid w:val="00757CB2"/>
    <w:rsid w:val="00757FBA"/>
    <w:rsid w:val="00757FCA"/>
    <w:rsid w:val="0076076F"/>
    <w:rsid w:val="00760844"/>
    <w:rsid w:val="0076094C"/>
    <w:rsid w:val="007609AD"/>
    <w:rsid w:val="00760BAB"/>
    <w:rsid w:val="00760EC7"/>
    <w:rsid w:val="007616B3"/>
    <w:rsid w:val="00761C60"/>
    <w:rsid w:val="00761FAA"/>
    <w:rsid w:val="00762007"/>
    <w:rsid w:val="0076239F"/>
    <w:rsid w:val="007624A8"/>
    <w:rsid w:val="0076280A"/>
    <w:rsid w:val="00762847"/>
    <w:rsid w:val="00762898"/>
    <w:rsid w:val="00762D47"/>
    <w:rsid w:val="00763017"/>
    <w:rsid w:val="007632BF"/>
    <w:rsid w:val="007634B1"/>
    <w:rsid w:val="00763CF4"/>
    <w:rsid w:val="00764903"/>
    <w:rsid w:val="00764B0E"/>
    <w:rsid w:val="00764CB4"/>
    <w:rsid w:val="00765087"/>
    <w:rsid w:val="0076596F"/>
    <w:rsid w:val="007659B7"/>
    <w:rsid w:val="00765CE3"/>
    <w:rsid w:val="00765E4B"/>
    <w:rsid w:val="007660BA"/>
    <w:rsid w:val="00766139"/>
    <w:rsid w:val="00766267"/>
    <w:rsid w:val="007663C5"/>
    <w:rsid w:val="007664BD"/>
    <w:rsid w:val="00766506"/>
    <w:rsid w:val="00766855"/>
    <w:rsid w:val="007668A6"/>
    <w:rsid w:val="007668B4"/>
    <w:rsid w:val="007668FE"/>
    <w:rsid w:val="00766EA2"/>
    <w:rsid w:val="00767000"/>
    <w:rsid w:val="0076707D"/>
    <w:rsid w:val="00767364"/>
    <w:rsid w:val="0076752B"/>
    <w:rsid w:val="007675AB"/>
    <w:rsid w:val="00767CDC"/>
    <w:rsid w:val="007704D0"/>
    <w:rsid w:val="00770A3E"/>
    <w:rsid w:val="0077122C"/>
    <w:rsid w:val="0077182A"/>
    <w:rsid w:val="00771863"/>
    <w:rsid w:val="007719D4"/>
    <w:rsid w:val="00771C6A"/>
    <w:rsid w:val="00771FAA"/>
    <w:rsid w:val="007721B6"/>
    <w:rsid w:val="00772352"/>
    <w:rsid w:val="007725CE"/>
    <w:rsid w:val="007726CF"/>
    <w:rsid w:val="0077297F"/>
    <w:rsid w:val="00773131"/>
    <w:rsid w:val="00773383"/>
    <w:rsid w:val="007738B5"/>
    <w:rsid w:val="00773C6B"/>
    <w:rsid w:val="00773D88"/>
    <w:rsid w:val="00774861"/>
    <w:rsid w:val="00774D82"/>
    <w:rsid w:val="00775134"/>
    <w:rsid w:val="00775714"/>
    <w:rsid w:val="00775888"/>
    <w:rsid w:val="0077588A"/>
    <w:rsid w:val="00776695"/>
    <w:rsid w:val="00776723"/>
    <w:rsid w:val="00776843"/>
    <w:rsid w:val="00776BBF"/>
    <w:rsid w:val="007775A6"/>
    <w:rsid w:val="007776D8"/>
    <w:rsid w:val="007778B9"/>
    <w:rsid w:val="00777914"/>
    <w:rsid w:val="00777F36"/>
    <w:rsid w:val="00777F70"/>
    <w:rsid w:val="007800B4"/>
    <w:rsid w:val="007804F7"/>
    <w:rsid w:val="007809EF"/>
    <w:rsid w:val="00780F60"/>
    <w:rsid w:val="00780FF0"/>
    <w:rsid w:val="00781001"/>
    <w:rsid w:val="007812D9"/>
    <w:rsid w:val="00781637"/>
    <w:rsid w:val="007818C0"/>
    <w:rsid w:val="007819A0"/>
    <w:rsid w:val="007819DA"/>
    <w:rsid w:val="00781BBD"/>
    <w:rsid w:val="00781E02"/>
    <w:rsid w:val="00781EB1"/>
    <w:rsid w:val="00781F79"/>
    <w:rsid w:val="0078205D"/>
    <w:rsid w:val="00782721"/>
    <w:rsid w:val="007827BC"/>
    <w:rsid w:val="0078280C"/>
    <w:rsid w:val="00782885"/>
    <w:rsid w:val="007828B2"/>
    <w:rsid w:val="007828D9"/>
    <w:rsid w:val="007828F9"/>
    <w:rsid w:val="00782CB5"/>
    <w:rsid w:val="0078307B"/>
    <w:rsid w:val="0078316D"/>
    <w:rsid w:val="00783197"/>
    <w:rsid w:val="00783678"/>
    <w:rsid w:val="0078368F"/>
    <w:rsid w:val="00783815"/>
    <w:rsid w:val="00783892"/>
    <w:rsid w:val="00783971"/>
    <w:rsid w:val="00784857"/>
    <w:rsid w:val="00784A30"/>
    <w:rsid w:val="00784C3D"/>
    <w:rsid w:val="007851DA"/>
    <w:rsid w:val="007852AD"/>
    <w:rsid w:val="0078536E"/>
    <w:rsid w:val="007853B1"/>
    <w:rsid w:val="007857F8"/>
    <w:rsid w:val="00786226"/>
    <w:rsid w:val="00786375"/>
    <w:rsid w:val="00786390"/>
    <w:rsid w:val="007868AC"/>
    <w:rsid w:val="00786B59"/>
    <w:rsid w:val="007870E1"/>
    <w:rsid w:val="00787631"/>
    <w:rsid w:val="007876CF"/>
    <w:rsid w:val="00787986"/>
    <w:rsid w:val="00787C79"/>
    <w:rsid w:val="007900D4"/>
    <w:rsid w:val="00790388"/>
    <w:rsid w:val="0079041C"/>
    <w:rsid w:val="00790A25"/>
    <w:rsid w:val="00790B2B"/>
    <w:rsid w:val="00791262"/>
    <w:rsid w:val="007914F9"/>
    <w:rsid w:val="007918AE"/>
    <w:rsid w:val="00791C29"/>
    <w:rsid w:val="00791EAD"/>
    <w:rsid w:val="00791ECD"/>
    <w:rsid w:val="007920B2"/>
    <w:rsid w:val="007921E9"/>
    <w:rsid w:val="007923E9"/>
    <w:rsid w:val="00792609"/>
    <w:rsid w:val="00792A9D"/>
    <w:rsid w:val="00792F10"/>
    <w:rsid w:val="007931BD"/>
    <w:rsid w:val="00793743"/>
    <w:rsid w:val="00793FBF"/>
    <w:rsid w:val="0079427F"/>
    <w:rsid w:val="00794A11"/>
    <w:rsid w:val="00794C00"/>
    <w:rsid w:val="0079518B"/>
    <w:rsid w:val="00795953"/>
    <w:rsid w:val="00795C3E"/>
    <w:rsid w:val="00795E46"/>
    <w:rsid w:val="00795F55"/>
    <w:rsid w:val="00796344"/>
    <w:rsid w:val="007965B9"/>
    <w:rsid w:val="007969B0"/>
    <w:rsid w:val="00796D13"/>
    <w:rsid w:val="0079716B"/>
    <w:rsid w:val="00797F87"/>
    <w:rsid w:val="007A0023"/>
    <w:rsid w:val="007A004B"/>
    <w:rsid w:val="007A044C"/>
    <w:rsid w:val="007A0558"/>
    <w:rsid w:val="007A0651"/>
    <w:rsid w:val="007A0A91"/>
    <w:rsid w:val="007A0AB0"/>
    <w:rsid w:val="007A151D"/>
    <w:rsid w:val="007A15B0"/>
    <w:rsid w:val="007A1780"/>
    <w:rsid w:val="007A17F0"/>
    <w:rsid w:val="007A1C9D"/>
    <w:rsid w:val="007A1FA0"/>
    <w:rsid w:val="007A2137"/>
    <w:rsid w:val="007A217F"/>
    <w:rsid w:val="007A237C"/>
    <w:rsid w:val="007A248B"/>
    <w:rsid w:val="007A266B"/>
    <w:rsid w:val="007A27F7"/>
    <w:rsid w:val="007A2843"/>
    <w:rsid w:val="007A2B61"/>
    <w:rsid w:val="007A3435"/>
    <w:rsid w:val="007A3A04"/>
    <w:rsid w:val="007A3C9B"/>
    <w:rsid w:val="007A41EF"/>
    <w:rsid w:val="007A4C0C"/>
    <w:rsid w:val="007A5B91"/>
    <w:rsid w:val="007A5EEE"/>
    <w:rsid w:val="007A6042"/>
    <w:rsid w:val="007A6054"/>
    <w:rsid w:val="007A63CC"/>
    <w:rsid w:val="007A6755"/>
    <w:rsid w:val="007A7246"/>
    <w:rsid w:val="007A73C6"/>
    <w:rsid w:val="007A75BB"/>
    <w:rsid w:val="007A7975"/>
    <w:rsid w:val="007A798D"/>
    <w:rsid w:val="007A7AD0"/>
    <w:rsid w:val="007A7BC6"/>
    <w:rsid w:val="007A7C78"/>
    <w:rsid w:val="007A7EB4"/>
    <w:rsid w:val="007A7F3E"/>
    <w:rsid w:val="007A7F7F"/>
    <w:rsid w:val="007B009A"/>
    <w:rsid w:val="007B0344"/>
    <w:rsid w:val="007B0361"/>
    <w:rsid w:val="007B0DC4"/>
    <w:rsid w:val="007B0DEA"/>
    <w:rsid w:val="007B0F04"/>
    <w:rsid w:val="007B1997"/>
    <w:rsid w:val="007B1A8B"/>
    <w:rsid w:val="007B1AD1"/>
    <w:rsid w:val="007B1B65"/>
    <w:rsid w:val="007B1F61"/>
    <w:rsid w:val="007B2112"/>
    <w:rsid w:val="007B29C3"/>
    <w:rsid w:val="007B2BD0"/>
    <w:rsid w:val="007B3781"/>
    <w:rsid w:val="007B3B50"/>
    <w:rsid w:val="007B3D19"/>
    <w:rsid w:val="007B3FF7"/>
    <w:rsid w:val="007B47CD"/>
    <w:rsid w:val="007B4803"/>
    <w:rsid w:val="007B4A87"/>
    <w:rsid w:val="007B4EA1"/>
    <w:rsid w:val="007B4FD0"/>
    <w:rsid w:val="007B55AF"/>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AC4"/>
    <w:rsid w:val="007C1B9A"/>
    <w:rsid w:val="007C1EE1"/>
    <w:rsid w:val="007C2064"/>
    <w:rsid w:val="007C2215"/>
    <w:rsid w:val="007C250B"/>
    <w:rsid w:val="007C283A"/>
    <w:rsid w:val="007C2BE5"/>
    <w:rsid w:val="007C2CA4"/>
    <w:rsid w:val="007C2D7E"/>
    <w:rsid w:val="007C3373"/>
    <w:rsid w:val="007C36F9"/>
    <w:rsid w:val="007C393C"/>
    <w:rsid w:val="007C44AD"/>
    <w:rsid w:val="007C469F"/>
    <w:rsid w:val="007C4C5B"/>
    <w:rsid w:val="007C4CCD"/>
    <w:rsid w:val="007C5075"/>
    <w:rsid w:val="007C52AA"/>
    <w:rsid w:val="007C5E75"/>
    <w:rsid w:val="007C620A"/>
    <w:rsid w:val="007C66E0"/>
    <w:rsid w:val="007C6A73"/>
    <w:rsid w:val="007C727D"/>
    <w:rsid w:val="007C7512"/>
    <w:rsid w:val="007C7740"/>
    <w:rsid w:val="007C77DA"/>
    <w:rsid w:val="007C7859"/>
    <w:rsid w:val="007C7A37"/>
    <w:rsid w:val="007C7A5C"/>
    <w:rsid w:val="007C7CEF"/>
    <w:rsid w:val="007C7DC0"/>
    <w:rsid w:val="007D0591"/>
    <w:rsid w:val="007D06E5"/>
    <w:rsid w:val="007D078B"/>
    <w:rsid w:val="007D0DAF"/>
    <w:rsid w:val="007D1014"/>
    <w:rsid w:val="007D136E"/>
    <w:rsid w:val="007D15A8"/>
    <w:rsid w:val="007D2139"/>
    <w:rsid w:val="007D2844"/>
    <w:rsid w:val="007D288E"/>
    <w:rsid w:val="007D29AE"/>
    <w:rsid w:val="007D2C12"/>
    <w:rsid w:val="007D2C9D"/>
    <w:rsid w:val="007D2FA2"/>
    <w:rsid w:val="007D37F4"/>
    <w:rsid w:val="007D3C01"/>
    <w:rsid w:val="007D3C6B"/>
    <w:rsid w:val="007D3C8E"/>
    <w:rsid w:val="007D3DF3"/>
    <w:rsid w:val="007D40CC"/>
    <w:rsid w:val="007D467D"/>
    <w:rsid w:val="007D4CEB"/>
    <w:rsid w:val="007D4D3E"/>
    <w:rsid w:val="007D519E"/>
    <w:rsid w:val="007D5411"/>
    <w:rsid w:val="007D5631"/>
    <w:rsid w:val="007D5805"/>
    <w:rsid w:val="007D5BD4"/>
    <w:rsid w:val="007D5BEA"/>
    <w:rsid w:val="007D60AB"/>
    <w:rsid w:val="007D60C8"/>
    <w:rsid w:val="007D61A0"/>
    <w:rsid w:val="007D6625"/>
    <w:rsid w:val="007D6839"/>
    <w:rsid w:val="007D69F7"/>
    <w:rsid w:val="007D6A2D"/>
    <w:rsid w:val="007D6C34"/>
    <w:rsid w:val="007D71EC"/>
    <w:rsid w:val="007D7303"/>
    <w:rsid w:val="007D7375"/>
    <w:rsid w:val="007D75BF"/>
    <w:rsid w:val="007D78E0"/>
    <w:rsid w:val="007D7BFE"/>
    <w:rsid w:val="007D7C45"/>
    <w:rsid w:val="007E01E0"/>
    <w:rsid w:val="007E043E"/>
    <w:rsid w:val="007E05AF"/>
    <w:rsid w:val="007E0A1C"/>
    <w:rsid w:val="007E0D9D"/>
    <w:rsid w:val="007E118D"/>
    <w:rsid w:val="007E13F3"/>
    <w:rsid w:val="007E1527"/>
    <w:rsid w:val="007E1845"/>
    <w:rsid w:val="007E2031"/>
    <w:rsid w:val="007E2D07"/>
    <w:rsid w:val="007E2D26"/>
    <w:rsid w:val="007E3500"/>
    <w:rsid w:val="007E374D"/>
    <w:rsid w:val="007E3A65"/>
    <w:rsid w:val="007E3C0D"/>
    <w:rsid w:val="007E4A6C"/>
    <w:rsid w:val="007E4FC6"/>
    <w:rsid w:val="007E507A"/>
    <w:rsid w:val="007E50AF"/>
    <w:rsid w:val="007E53E4"/>
    <w:rsid w:val="007E55BF"/>
    <w:rsid w:val="007E566D"/>
    <w:rsid w:val="007E5826"/>
    <w:rsid w:val="007E5884"/>
    <w:rsid w:val="007E59A3"/>
    <w:rsid w:val="007E5F2D"/>
    <w:rsid w:val="007E62C5"/>
    <w:rsid w:val="007E6393"/>
    <w:rsid w:val="007E6A23"/>
    <w:rsid w:val="007E6D45"/>
    <w:rsid w:val="007E707A"/>
    <w:rsid w:val="007E7645"/>
    <w:rsid w:val="007E7BD9"/>
    <w:rsid w:val="007E7C62"/>
    <w:rsid w:val="007E7E6B"/>
    <w:rsid w:val="007F0E05"/>
    <w:rsid w:val="007F0F26"/>
    <w:rsid w:val="007F14E0"/>
    <w:rsid w:val="007F172F"/>
    <w:rsid w:val="007F1CFD"/>
    <w:rsid w:val="007F1EE6"/>
    <w:rsid w:val="007F2043"/>
    <w:rsid w:val="007F2305"/>
    <w:rsid w:val="007F2891"/>
    <w:rsid w:val="007F2D02"/>
    <w:rsid w:val="007F2E1C"/>
    <w:rsid w:val="007F35E1"/>
    <w:rsid w:val="007F3BED"/>
    <w:rsid w:val="007F3CEF"/>
    <w:rsid w:val="007F400A"/>
    <w:rsid w:val="007F4244"/>
    <w:rsid w:val="007F42BF"/>
    <w:rsid w:val="007F4F4F"/>
    <w:rsid w:val="007F539F"/>
    <w:rsid w:val="007F564C"/>
    <w:rsid w:val="007F5847"/>
    <w:rsid w:val="007F58AF"/>
    <w:rsid w:val="007F5ACB"/>
    <w:rsid w:val="007F5CAA"/>
    <w:rsid w:val="007F5E4F"/>
    <w:rsid w:val="007F60D5"/>
    <w:rsid w:val="007F6105"/>
    <w:rsid w:val="007F6350"/>
    <w:rsid w:val="007F644A"/>
    <w:rsid w:val="007F673D"/>
    <w:rsid w:val="007F6883"/>
    <w:rsid w:val="007F72B4"/>
    <w:rsid w:val="007F748D"/>
    <w:rsid w:val="008000FB"/>
    <w:rsid w:val="00800161"/>
    <w:rsid w:val="008002A7"/>
    <w:rsid w:val="008003B4"/>
    <w:rsid w:val="00800443"/>
    <w:rsid w:val="00800750"/>
    <w:rsid w:val="0080099E"/>
    <w:rsid w:val="00800AF7"/>
    <w:rsid w:val="00800D48"/>
    <w:rsid w:val="00800DE4"/>
    <w:rsid w:val="00800E94"/>
    <w:rsid w:val="00800FE4"/>
    <w:rsid w:val="0080170B"/>
    <w:rsid w:val="00801B5E"/>
    <w:rsid w:val="00801BC7"/>
    <w:rsid w:val="008026D4"/>
    <w:rsid w:val="008027BB"/>
    <w:rsid w:val="00802C97"/>
    <w:rsid w:val="00803465"/>
    <w:rsid w:val="00803637"/>
    <w:rsid w:val="00803903"/>
    <w:rsid w:val="00803CD0"/>
    <w:rsid w:val="00803CD6"/>
    <w:rsid w:val="00803F3D"/>
    <w:rsid w:val="00803F85"/>
    <w:rsid w:val="008041DC"/>
    <w:rsid w:val="00804368"/>
    <w:rsid w:val="00804377"/>
    <w:rsid w:val="00804393"/>
    <w:rsid w:val="008043B7"/>
    <w:rsid w:val="00804747"/>
    <w:rsid w:val="00804C30"/>
    <w:rsid w:val="008050EA"/>
    <w:rsid w:val="00805639"/>
    <w:rsid w:val="00805701"/>
    <w:rsid w:val="00805A24"/>
    <w:rsid w:val="00805C0D"/>
    <w:rsid w:val="00805EDF"/>
    <w:rsid w:val="00806639"/>
    <w:rsid w:val="008067A1"/>
    <w:rsid w:val="00806A41"/>
    <w:rsid w:val="00806F6A"/>
    <w:rsid w:val="00807151"/>
    <w:rsid w:val="00807260"/>
    <w:rsid w:val="00807275"/>
    <w:rsid w:val="008074DF"/>
    <w:rsid w:val="008075F3"/>
    <w:rsid w:val="008076CB"/>
    <w:rsid w:val="008076D8"/>
    <w:rsid w:val="008079E3"/>
    <w:rsid w:val="008079EB"/>
    <w:rsid w:val="00807BFB"/>
    <w:rsid w:val="00807DB7"/>
    <w:rsid w:val="00807F00"/>
    <w:rsid w:val="00807F16"/>
    <w:rsid w:val="0081086A"/>
    <w:rsid w:val="008108A4"/>
    <w:rsid w:val="008109FA"/>
    <w:rsid w:val="00810F71"/>
    <w:rsid w:val="00811191"/>
    <w:rsid w:val="008116A8"/>
    <w:rsid w:val="00811E2C"/>
    <w:rsid w:val="008120AF"/>
    <w:rsid w:val="008120C4"/>
    <w:rsid w:val="00812239"/>
    <w:rsid w:val="0081225F"/>
    <w:rsid w:val="00812512"/>
    <w:rsid w:val="008129B7"/>
    <w:rsid w:val="00813094"/>
    <w:rsid w:val="00813595"/>
    <w:rsid w:val="0081362C"/>
    <w:rsid w:val="008136BD"/>
    <w:rsid w:val="008137D7"/>
    <w:rsid w:val="008139E0"/>
    <w:rsid w:val="00813A33"/>
    <w:rsid w:val="00813C88"/>
    <w:rsid w:val="00813F80"/>
    <w:rsid w:val="00814462"/>
    <w:rsid w:val="008145F7"/>
    <w:rsid w:val="00815677"/>
    <w:rsid w:val="00815879"/>
    <w:rsid w:val="00815D8D"/>
    <w:rsid w:val="00815FF4"/>
    <w:rsid w:val="008161BA"/>
    <w:rsid w:val="008162D0"/>
    <w:rsid w:val="00816AAA"/>
    <w:rsid w:val="00816B81"/>
    <w:rsid w:val="008174A7"/>
    <w:rsid w:val="0081753A"/>
    <w:rsid w:val="008177B1"/>
    <w:rsid w:val="008179AC"/>
    <w:rsid w:val="008179B4"/>
    <w:rsid w:val="00817B7E"/>
    <w:rsid w:val="00817FF5"/>
    <w:rsid w:val="008202DA"/>
    <w:rsid w:val="00820334"/>
    <w:rsid w:val="008203A7"/>
    <w:rsid w:val="0082062F"/>
    <w:rsid w:val="00820831"/>
    <w:rsid w:val="00820C30"/>
    <w:rsid w:val="00820ED5"/>
    <w:rsid w:val="00820F24"/>
    <w:rsid w:val="00821374"/>
    <w:rsid w:val="00821565"/>
    <w:rsid w:val="0082166A"/>
    <w:rsid w:val="00821689"/>
    <w:rsid w:val="008216B3"/>
    <w:rsid w:val="00821892"/>
    <w:rsid w:val="008219DD"/>
    <w:rsid w:val="00821FEF"/>
    <w:rsid w:val="00822AAD"/>
    <w:rsid w:val="00822CEE"/>
    <w:rsid w:val="00822D99"/>
    <w:rsid w:val="00823004"/>
    <w:rsid w:val="0082323E"/>
    <w:rsid w:val="00823410"/>
    <w:rsid w:val="008235C6"/>
    <w:rsid w:val="00823829"/>
    <w:rsid w:val="00824272"/>
    <w:rsid w:val="00824441"/>
    <w:rsid w:val="00824574"/>
    <w:rsid w:val="00824AE4"/>
    <w:rsid w:val="0082537B"/>
    <w:rsid w:val="00825552"/>
    <w:rsid w:val="00825793"/>
    <w:rsid w:val="00825E45"/>
    <w:rsid w:val="00825F22"/>
    <w:rsid w:val="008262AB"/>
    <w:rsid w:val="0082650A"/>
    <w:rsid w:val="00826550"/>
    <w:rsid w:val="0082713F"/>
    <w:rsid w:val="008273D3"/>
    <w:rsid w:val="008274C3"/>
    <w:rsid w:val="0082750D"/>
    <w:rsid w:val="00827C27"/>
    <w:rsid w:val="008303FF"/>
    <w:rsid w:val="0083058F"/>
    <w:rsid w:val="008305B2"/>
    <w:rsid w:val="008307D8"/>
    <w:rsid w:val="00830F46"/>
    <w:rsid w:val="00831600"/>
    <w:rsid w:val="00831C72"/>
    <w:rsid w:val="00831FAD"/>
    <w:rsid w:val="008321C7"/>
    <w:rsid w:val="00832222"/>
    <w:rsid w:val="008322A1"/>
    <w:rsid w:val="00832545"/>
    <w:rsid w:val="00832A98"/>
    <w:rsid w:val="008332CD"/>
    <w:rsid w:val="008333E7"/>
    <w:rsid w:val="00833949"/>
    <w:rsid w:val="00833ADE"/>
    <w:rsid w:val="0083408F"/>
    <w:rsid w:val="008341AB"/>
    <w:rsid w:val="0083423F"/>
    <w:rsid w:val="008342F3"/>
    <w:rsid w:val="008345A8"/>
    <w:rsid w:val="00834CCE"/>
    <w:rsid w:val="00834FA2"/>
    <w:rsid w:val="00834FAF"/>
    <w:rsid w:val="0083527D"/>
    <w:rsid w:val="00835283"/>
    <w:rsid w:val="008352BB"/>
    <w:rsid w:val="008357B6"/>
    <w:rsid w:val="00835806"/>
    <w:rsid w:val="00835B24"/>
    <w:rsid w:val="00835CC8"/>
    <w:rsid w:val="00835F79"/>
    <w:rsid w:val="008368F6"/>
    <w:rsid w:val="00837673"/>
    <w:rsid w:val="00837B19"/>
    <w:rsid w:val="00837D0A"/>
    <w:rsid w:val="00840987"/>
    <w:rsid w:val="008409F5"/>
    <w:rsid w:val="00840D58"/>
    <w:rsid w:val="00840D85"/>
    <w:rsid w:val="00840DAF"/>
    <w:rsid w:val="00841359"/>
    <w:rsid w:val="00841644"/>
    <w:rsid w:val="00842015"/>
    <w:rsid w:val="00842A2B"/>
    <w:rsid w:val="0084311D"/>
    <w:rsid w:val="00843DBC"/>
    <w:rsid w:val="00843E0D"/>
    <w:rsid w:val="008447D8"/>
    <w:rsid w:val="008447DE"/>
    <w:rsid w:val="0084494F"/>
    <w:rsid w:val="00844C81"/>
    <w:rsid w:val="00844D8F"/>
    <w:rsid w:val="008451B5"/>
    <w:rsid w:val="00845246"/>
    <w:rsid w:val="0084547C"/>
    <w:rsid w:val="008458EA"/>
    <w:rsid w:val="008459CC"/>
    <w:rsid w:val="00845DA9"/>
    <w:rsid w:val="00847007"/>
    <w:rsid w:val="0084727F"/>
    <w:rsid w:val="00847319"/>
    <w:rsid w:val="00847579"/>
    <w:rsid w:val="00847935"/>
    <w:rsid w:val="00847B6D"/>
    <w:rsid w:val="00847C87"/>
    <w:rsid w:val="008503C8"/>
    <w:rsid w:val="0085097C"/>
    <w:rsid w:val="00850A82"/>
    <w:rsid w:val="00851442"/>
    <w:rsid w:val="00851BB2"/>
    <w:rsid w:val="00851F81"/>
    <w:rsid w:val="00852353"/>
    <w:rsid w:val="008524FA"/>
    <w:rsid w:val="00852865"/>
    <w:rsid w:val="008528C6"/>
    <w:rsid w:val="00852AD0"/>
    <w:rsid w:val="00853138"/>
    <w:rsid w:val="008537DE"/>
    <w:rsid w:val="00853830"/>
    <w:rsid w:val="008538E9"/>
    <w:rsid w:val="00853BF2"/>
    <w:rsid w:val="008547D1"/>
    <w:rsid w:val="00854CF1"/>
    <w:rsid w:val="00854E64"/>
    <w:rsid w:val="00854ECE"/>
    <w:rsid w:val="00854F70"/>
    <w:rsid w:val="00855460"/>
    <w:rsid w:val="008554FA"/>
    <w:rsid w:val="00855743"/>
    <w:rsid w:val="008557E1"/>
    <w:rsid w:val="00855B3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53A"/>
    <w:rsid w:val="008605B2"/>
    <w:rsid w:val="00860A37"/>
    <w:rsid w:val="00860BB6"/>
    <w:rsid w:val="00860DE3"/>
    <w:rsid w:val="008611FA"/>
    <w:rsid w:val="0086121B"/>
    <w:rsid w:val="008616DF"/>
    <w:rsid w:val="0086208E"/>
    <w:rsid w:val="008624F8"/>
    <w:rsid w:val="008625DB"/>
    <w:rsid w:val="00862CA3"/>
    <w:rsid w:val="00863350"/>
    <w:rsid w:val="00863C3C"/>
    <w:rsid w:val="00863C3D"/>
    <w:rsid w:val="00863EFA"/>
    <w:rsid w:val="00863FC8"/>
    <w:rsid w:val="008640E6"/>
    <w:rsid w:val="008643A7"/>
    <w:rsid w:val="0086461C"/>
    <w:rsid w:val="00864921"/>
    <w:rsid w:val="00864CFC"/>
    <w:rsid w:val="00864DF1"/>
    <w:rsid w:val="0086514E"/>
    <w:rsid w:val="0086563E"/>
    <w:rsid w:val="00865C84"/>
    <w:rsid w:val="00865D54"/>
    <w:rsid w:val="00865E19"/>
    <w:rsid w:val="00865E40"/>
    <w:rsid w:val="00866197"/>
    <w:rsid w:val="008675EC"/>
    <w:rsid w:val="00870023"/>
    <w:rsid w:val="00870107"/>
    <w:rsid w:val="008703EC"/>
    <w:rsid w:val="008707A0"/>
    <w:rsid w:val="00870B33"/>
    <w:rsid w:val="00870DBA"/>
    <w:rsid w:val="0087112A"/>
    <w:rsid w:val="0087121F"/>
    <w:rsid w:val="0087137F"/>
    <w:rsid w:val="008713EC"/>
    <w:rsid w:val="00871A1A"/>
    <w:rsid w:val="00871A5D"/>
    <w:rsid w:val="00871AE1"/>
    <w:rsid w:val="00871B2D"/>
    <w:rsid w:val="00871B88"/>
    <w:rsid w:val="00871BA4"/>
    <w:rsid w:val="00871F5F"/>
    <w:rsid w:val="0087229C"/>
    <w:rsid w:val="008722D6"/>
    <w:rsid w:val="00872370"/>
    <w:rsid w:val="00872543"/>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5041"/>
    <w:rsid w:val="00875146"/>
    <w:rsid w:val="00875A37"/>
    <w:rsid w:val="00875DE8"/>
    <w:rsid w:val="00875FC0"/>
    <w:rsid w:val="008760B4"/>
    <w:rsid w:val="008762C7"/>
    <w:rsid w:val="00876373"/>
    <w:rsid w:val="00876416"/>
    <w:rsid w:val="00876A62"/>
    <w:rsid w:val="00876BB9"/>
    <w:rsid w:val="00876C29"/>
    <w:rsid w:val="00876EF3"/>
    <w:rsid w:val="0087730B"/>
    <w:rsid w:val="008773FB"/>
    <w:rsid w:val="008776B1"/>
    <w:rsid w:val="00877B40"/>
    <w:rsid w:val="00877EC7"/>
    <w:rsid w:val="008801D5"/>
    <w:rsid w:val="008808B8"/>
    <w:rsid w:val="008808E5"/>
    <w:rsid w:val="00880E6F"/>
    <w:rsid w:val="00880F15"/>
    <w:rsid w:val="00880FC1"/>
    <w:rsid w:val="00881026"/>
    <w:rsid w:val="008818AA"/>
    <w:rsid w:val="00881963"/>
    <w:rsid w:val="0088199B"/>
    <w:rsid w:val="00881A17"/>
    <w:rsid w:val="00881E40"/>
    <w:rsid w:val="00882180"/>
    <w:rsid w:val="00882466"/>
    <w:rsid w:val="008827C4"/>
    <w:rsid w:val="008827E8"/>
    <w:rsid w:val="00882BFE"/>
    <w:rsid w:val="00882CB6"/>
    <w:rsid w:val="00882E08"/>
    <w:rsid w:val="00882F37"/>
    <w:rsid w:val="008832AD"/>
    <w:rsid w:val="00883538"/>
    <w:rsid w:val="0088389A"/>
    <w:rsid w:val="00883998"/>
    <w:rsid w:val="00883A2A"/>
    <w:rsid w:val="00883B08"/>
    <w:rsid w:val="00883C75"/>
    <w:rsid w:val="00883F5C"/>
    <w:rsid w:val="00883FE5"/>
    <w:rsid w:val="008840D2"/>
    <w:rsid w:val="0088455A"/>
    <w:rsid w:val="00884956"/>
    <w:rsid w:val="00884971"/>
    <w:rsid w:val="008849CB"/>
    <w:rsid w:val="008854D5"/>
    <w:rsid w:val="00885863"/>
    <w:rsid w:val="00885CFF"/>
    <w:rsid w:val="00885F5B"/>
    <w:rsid w:val="0088645D"/>
    <w:rsid w:val="00886CD1"/>
    <w:rsid w:val="00886DAD"/>
    <w:rsid w:val="00886F7E"/>
    <w:rsid w:val="00887039"/>
    <w:rsid w:val="00887177"/>
    <w:rsid w:val="008873CA"/>
    <w:rsid w:val="00887B0B"/>
    <w:rsid w:val="00887B7C"/>
    <w:rsid w:val="00887DB4"/>
    <w:rsid w:val="00890170"/>
    <w:rsid w:val="008903ED"/>
    <w:rsid w:val="0089047F"/>
    <w:rsid w:val="008904A2"/>
    <w:rsid w:val="00890C6B"/>
    <w:rsid w:val="00891233"/>
    <w:rsid w:val="0089173F"/>
    <w:rsid w:val="0089175D"/>
    <w:rsid w:val="008919E4"/>
    <w:rsid w:val="00891DAF"/>
    <w:rsid w:val="00891E8C"/>
    <w:rsid w:val="0089235E"/>
    <w:rsid w:val="00892DF5"/>
    <w:rsid w:val="0089317E"/>
    <w:rsid w:val="00893840"/>
    <w:rsid w:val="00893B4E"/>
    <w:rsid w:val="00894399"/>
    <w:rsid w:val="008943B7"/>
    <w:rsid w:val="0089448B"/>
    <w:rsid w:val="008945D5"/>
    <w:rsid w:val="008948D4"/>
    <w:rsid w:val="0089492E"/>
    <w:rsid w:val="00894CE4"/>
    <w:rsid w:val="00894D49"/>
    <w:rsid w:val="00894F10"/>
    <w:rsid w:val="0089509A"/>
    <w:rsid w:val="008951E5"/>
    <w:rsid w:val="00895286"/>
    <w:rsid w:val="008952E6"/>
    <w:rsid w:val="008954D5"/>
    <w:rsid w:val="008955D0"/>
    <w:rsid w:val="00895AC0"/>
    <w:rsid w:val="00895C3B"/>
    <w:rsid w:val="008960D2"/>
    <w:rsid w:val="00896404"/>
    <w:rsid w:val="0089676B"/>
    <w:rsid w:val="00896F74"/>
    <w:rsid w:val="0089775F"/>
    <w:rsid w:val="008977F7"/>
    <w:rsid w:val="00897823"/>
    <w:rsid w:val="00897AA1"/>
    <w:rsid w:val="00897D78"/>
    <w:rsid w:val="008A00BB"/>
    <w:rsid w:val="008A0141"/>
    <w:rsid w:val="008A02CE"/>
    <w:rsid w:val="008A0549"/>
    <w:rsid w:val="008A095C"/>
    <w:rsid w:val="008A0A3D"/>
    <w:rsid w:val="008A0F94"/>
    <w:rsid w:val="008A14DF"/>
    <w:rsid w:val="008A15BD"/>
    <w:rsid w:val="008A16F8"/>
    <w:rsid w:val="008A16F9"/>
    <w:rsid w:val="008A1935"/>
    <w:rsid w:val="008A1FBA"/>
    <w:rsid w:val="008A2292"/>
    <w:rsid w:val="008A2586"/>
    <w:rsid w:val="008A26C0"/>
    <w:rsid w:val="008A2BE7"/>
    <w:rsid w:val="008A33F9"/>
    <w:rsid w:val="008A3EBD"/>
    <w:rsid w:val="008A4009"/>
    <w:rsid w:val="008A4277"/>
    <w:rsid w:val="008A42B8"/>
    <w:rsid w:val="008A494E"/>
    <w:rsid w:val="008A49F5"/>
    <w:rsid w:val="008A4BD8"/>
    <w:rsid w:val="008A4D42"/>
    <w:rsid w:val="008A4E42"/>
    <w:rsid w:val="008A4F1D"/>
    <w:rsid w:val="008A506C"/>
    <w:rsid w:val="008A5405"/>
    <w:rsid w:val="008A5D5F"/>
    <w:rsid w:val="008A62AF"/>
    <w:rsid w:val="008A64EB"/>
    <w:rsid w:val="008A690A"/>
    <w:rsid w:val="008A6AEC"/>
    <w:rsid w:val="008A6B14"/>
    <w:rsid w:val="008A6BA6"/>
    <w:rsid w:val="008A6C00"/>
    <w:rsid w:val="008A6D69"/>
    <w:rsid w:val="008A707A"/>
    <w:rsid w:val="008A70AA"/>
    <w:rsid w:val="008A75A8"/>
    <w:rsid w:val="008A7633"/>
    <w:rsid w:val="008A777A"/>
    <w:rsid w:val="008A79C1"/>
    <w:rsid w:val="008A7C08"/>
    <w:rsid w:val="008B00F0"/>
    <w:rsid w:val="008B0EC7"/>
    <w:rsid w:val="008B1111"/>
    <w:rsid w:val="008B13CD"/>
    <w:rsid w:val="008B1746"/>
    <w:rsid w:val="008B1848"/>
    <w:rsid w:val="008B1CCB"/>
    <w:rsid w:val="008B2271"/>
    <w:rsid w:val="008B2278"/>
    <w:rsid w:val="008B2B63"/>
    <w:rsid w:val="008B2FEA"/>
    <w:rsid w:val="008B3067"/>
    <w:rsid w:val="008B35F1"/>
    <w:rsid w:val="008B3E60"/>
    <w:rsid w:val="008B3EBA"/>
    <w:rsid w:val="008B4080"/>
    <w:rsid w:val="008B47F0"/>
    <w:rsid w:val="008B49E7"/>
    <w:rsid w:val="008B4AE5"/>
    <w:rsid w:val="008B508A"/>
    <w:rsid w:val="008B52EB"/>
    <w:rsid w:val="008B540D"/>
    <w:rsid w:val="008B5802"/>
    <w:rsid w:val="008B599C"/>
    <w:rsid w:val="008B5F84"/>
    <w:rsid w:val="008B60E5"/>
    <w:rsid w:val="008B6376"/>
    <w:rsid w:val="008B6482"/>
    <w:rsid w:val="008B6522"/>
    <w:rsid w:val="008B66E4"/>
    <w:rsid w:val="008B6858"/>
    <w:rsid w:val="008B6B8C"/>
    <w:rsid w:val="008B707A"/>
    <w:rsid w:val="008B7266"/>
    <w:rsid w:val="008B7328"/>
    <w:rsid w:val="008B7394"/>
    <w:rsid w:val="008B7796"/>
    <w:rsid w:val="008B78CB"/>
    <w:rsid w:val="008B79C3"/>
    <w:rsid w:val="008B7BBE"/>
    <w:rsid w:val="008B7D20"/>
    <w:rsid w:val="008B7F53"/>
    <w:rsid w:val="008B7FE7"/>
    <w:rsid w:val="008C0253"/>
    <w:rsid w:val="008C02B9"/>
    <w:rsid w:val="008C041B"/>
    <w:rsid w:val="008C05F1"/>
    <w:rsid w:val="008C0BA8"/>
    <w:rsid w:val="008C0D54"/>
    <w:rsid w:val="008C1002"/>
    <w:rsid w:val="008C1D30"/>
    <w:rsid w:val="008C1F0D"/>
    <w:rsid w:val="008C1F2D"/>
    <w:rsid w:val="008C1F41"/>
    <w:rsid w:val="008C2312"/>
    <w:rsid w:val="008C23E9"/>
    <w:rsid w:val="008C2522"/>
    <w:rsid w:val="008C25BD"/>
    <w:rsid w:val="008C2CBA"/>
    <w:rsid w:val="008C31FA"/>
    <w:rsid w:val="008C3470"/>
    <w:rsid w:val="008C369E"/>
    <w:rsid w:val="008C374D"/>
    <w:rsid w:val="008C3FF9"/>
    <w:rsid w:val="008C48BB"/>
    <w:rsid w:val="008C48C6"/>
    <w:rsid w:val="008C4DF7"/>
    <w:rsid w:val="008C5054"/>
    <w:rsid w:val="008C5102"/>
    <w:rsid w:val="008C589B"/>
    <w:rsid w:val="008C62BC"/>
    <w:rsid w:val="008C6589"/>
    <w:rsid w:val="008C6604"/>
    <w:rsid w:val="008C69C8"/>
    <w:rsid w:val="008C6B44"/>
    <w:rsid w:val="008C6D41"/>
    <w:rsid w:val="008C7620"/>
    <w:rsid w:val="008C7A34"/>
    <w:rsid w:val="008C7AE2"/>
    <w:rsid w:val="008C7AFF"/>
    <w:rsid w:val="008C7CAD"/>
    <w:rsid w:val="008D01C5"/>
    <w:rsid w:val="008D07E0"/>
    <w:rsid w:val="008D0921"/>
    <w:rsid w:val="008D0B6D"/>
    <w:rsid w:val="008D0F2C"/>
    <w:rsid w:val="008D14AD"/>
    <w:rsid w:val="008D198C"/>
    <w:rsid w:val="008D1B6B"/>
    <w:rsid w:val="008D1D4C"/>
    <w:rsid w:val="008D1E26"/>
    <w:rsid w:val="008D1E49"/>
    <w:rsid w:val="008D1EA4"/>
    <w:rsid w:val="008D25E4"/>
    <w:rsid w:val="008D3493"/>
    <w:rsid w:val="008D34F6"/>
    <w:rsid w:val="008D3787"/>
    <w:rsid w:val="008D37FA"/>
    <w:rsid w:val="008D41FB"/>
    <w:rsid w:val="008D4B46"/>
    <w:rsid w:val="008D52C2"/>
    <w:rsid w:val="008D568E"/>
    <w:rsid w:val="008D5B7B"/>
    <w:rsid w:val="008D5CC0"/>
    <w:rsid w:val="008D6125"/>
    <w:rsid w:val="008D678D"/>
    <w:rsid w:val="008D67FC"/>
    <w:rsid w:val="008D6ADB"/>
    <w:rsid w:val="008D6AF9"/>
    <w:rsid w:val="008D6B88"/>
    <w:rsid w:val="008D6CBA"/>
    <w:rsid w:val="008D71D8"/>
    <w:rsid w:val="008D7896"/>
    <w:rsid w:val="008D7AAF"/>
    <w:rsid w:val="008D7ECC"/>
    <w:rsid w:val="008E0008"/>
    <w:rsid w:val="008E0653"/>
    <w:rsid w:val="008E0657"/>
    <w:rsid w:val="008E115E"/>
    <w:rsid w:val="008E1265"/>
    <w:rsid w:val="008E1469"/>
    <w:rsid w:val="008E14B5"/>
    <w:rsid w:val="008E1510"/>
    <w:rsid w:val="008E176C"/>
    <w:rsid w:val="008E190A"/>
    <w:rsid w:val="008E1970"/>
    <w:rsid w:val="008E19DA"/>
    <w:rsid w:val="008E213E"/>
    <w:rsid w:val="008E245B"/>
    <w:rsid w:val="008E25AD"/>
    <w:rsid w:val="008E280A"/>
    <w:rsid w:val="008E29AE"/>
    <w:rsid w:val="008E2A39"/>
    <w:rsid w:val="008E2D7C"/>
    <w:rsid w:val="008E2EF7"/>
    <w:rsid w:val="008E2F2B"/>
    <w:rsid w:val="008E304A"/>
    <w:rsid w:val="008E332A"/>
    <w:rsid w:val="008E3616"/>
    <w:rsid w:val="008E3940"/>
    <w:rsid w:val="008E3986"/>
    <w:rsid w:val="008E3C8A"/>
    <w:rsid w:val="008E3F8B"/>
    <w:rsid w:val="008E413D"/>
    <w:rsid w:val="008E42BB"/>
    <w:rsid w:val="008E4319"/>
    <w:rsid w:val="008E4897"/>
    <w:rsid w:val="008E48A4"/>
    <w:rsid w:val="008E4B57"/>
    <w:rsid w:val="008E5307"/>
    <w:rsid w:val="008E5C0C"/>
    <w:rsid w:val="008E61AF"/>
    <w:rsid w:val="008E63EA"/>
    <w:rsid w:val="008E6410"/>
    <w:rsid w:val="008E6649"/>
    <w:rsid w:val="008E70F7"/>
    <w:rsid w:val="008E7128"/>
    <w:rsid w:val="008E7761"/>
    <w:rsid w:val="008E7B0A"/>
    <w:rsid w:val="008E7C5C"/>
    <w:rsid w:val="008E7D41"/>
    <w:rsid w:val="008F02E9"/>
    <w:rsid w:val="008F0A46"/>
    <w:rsid w:val="008F0B0B"/>
    <w:rsid w:val="008F0F7F"/>
    <w:rsid w:val="008F0FB6"/>
    <w:rsid w:val="008F138D"/>
    <w:rsid w:val="008F14B4"/>
    <w:rsid w:val="008F158F"/>
    <w:rsid w:val="008F1802"/>
    <w:rsid w:val="008F1A76"/>
    <w:rsid w:val="008F1C83"/>
    <w:rsid w:val="008F1F20"/>
    <w:rsid w:val="008F22C0"/>
    <w:rsid w:val="008F2523"/>
    <w:rsid w:val="008F298B"/>
    <w:rsid w:val="008F29EB"/>
    <w:rsid w:val="008F2AC3"/>
    <w:rsid w:val="008F2D1D"/>
    <w:rsid w:val="008F2EAC"/>
    <w:rsid w:val="008F2F37"/>
    <w:rsid w:val="008F34AE"/>
    <w:rsid w:val="008F3C52"/>
    <w:rsid w:val="008F428F"/>
    <w:rsid w:val="008F46A8"/>
    <w:rsid w:val="008F4A30"/>
    <w:rsid w:val="008F4B59"/>
    <w:rsid w:val="008F50B9"/>
    <w:rsid w:val="008F518E"/>
    <w:rsid w:val="008F51B5"/>
    <w:rsid w:val="008F52A8"/>
    <w:rsid w:val="008F532D"/>
    <w:rsid w:val="008F5556"/>
    <w:rsid w:val="008F55F1"/>
    <w:rsid w:val="008F57E5"/>
    <w:rsid w:val="008F5AF1"/>
    <w:rsid w:val="008F5C10"/>
    <w:rsid w:val="008F5CAE"/>
    <w:rsid w:val="008F6332"/>
    <w:rsid w:val="008F6986"/>
    <w:rsid w:val="008F6A85"/>
    <w:rsid w:val="008F6B79"/>
    <w:rsid w:val="008F6C81"/>
    <w:rsid w:val="008F6FA6"/>
    <w:rsid w:val="008F7215"/>
    <w:rsid w:val="008F7C1E"/>
    <w:rsid w:val="008F7D3D"/>
    <w:rsid w:val="008F7DCA"/>
    <w:rsid w:val="008F7DFB"/>
    <w:rsid w:val="00900768"/>
    <w:rsid w:val="009009D0"/>
    <w:rsid w:val="00900F37"/>
    <w:rsid w:val="00900F9E"/>
    <w:rsid w:val="00901612"/>
    <w:rsid w:val="009018BA"/>
    <w:rsid w:val="00901AA7"/>
    <w:rsid w:val="0090243D"/>
    <w:rsid w:val="009027CE"/>
    <w:rsid w:val="00902AE2"/>
    <w:rsid w:val="00902C20"/>
    <w:rsid w:val="00902D00"/>
    <w:rsid w:val="00903238"/>
    <w:rsid w:val="0090344E"/>
    <w:rsid w:val="0090358E"/>
    <w:rsid w:val="00903717"/>
    <w:rsid w:val="00903B1A"/>
    <w:rsid w:val="00903C46"/>
    <w:rsid w:val="00904840"/>
    <w:rsid w:val="0090559C"/>
    <w:rsid w:val="00905713"/>
    <w:rsid w:val="00905949"/>
    <w:rsid w:val="00905ACF"/>
    <w:rsid w:val="00905FF4"/>
    <w:rsid w:val="009063A6"/>
    <w:rsid w:val="00906B9A"/>
    <w:rsid w:val="00906C6E"/>
    <w:rsid w:val="00907564"/>
    <w:rsid w:val="009076FA"/>
    <w:rsid w:val="0090799F"/>
    <w:rsid w:val="00907EAD"/>
    <w:rsid w:val="00910004"/>
    <w:rsid w:val="00910249"/>
    <w:rsid w:val="00910492"/>
    <w:rsid w:val="0091051A"/>
    <w:rsid w:val="009105CD"/>
    <w:rsid w:val="00910AF9"/>
    <w:rsid w:val="00910B33"/>
    <w:rsid w:val="0091128D"/>
    <w:rsid w:val="00911A54"/>
    <w:rsid w:val="00911ABB"/>
    <w:rsid w:val="00911B5D"/>
    <w:rsid w:val="00911BBC"/>
    <w:rsid w:val="00911FAD"/>
    <w:rsid w:val="00912517"/>
    <w:rsid w:val="00912856"/>
    <w:rsid w:val="00912A22"/>
    <w:rsid w:val="00912EE8"/>
    <w:rsid w:val="00913050"/>
    <w:rsid w:val="00913C4F"/>
    <w:rsid w:val="00913C84"/>
    <w:rsid w:val="00913DC8"/>
    <w:rsid w:val="00914B6E"/>
    <w:rsid w:val="0091514E"/>
    <w:rsid w:val="009152F3"/>
    <w:rsid w:val="00915751"/>
    <w:rsid w:val="00915868"/>
    <w:rsid w:val="00915AD5"/>
    <w:rsid w:val="00915D47"/>
    <w:rsid w:val="00915FA3"/>
    <w:rsid w:val="009161E3"/>
    <w:rsid w:val="0091627F"/>
    <w:rsid w:val="0091649C"/>
    <w:rsid w:val="00916555"/>
    <w:rsid w:val="009166E0"/>
    <w:rsid w:val="009167F4"/>
    <w:rsid w:val="00916AD4"/>
    <w:rsid w:val="00916C37"/>
    <w:rsid w:val="00916EDF"/>
    <w:rsid w:val="0091706C"/>
    <w:rsid w:val="0091711F"/>
    <w:rsid w:val="00917244"/>
    <w:rsid w:val="00917343"/>
    <w:rsid w:val="0091781D"/>
    <w:rsid w:val="00917EB4"/>
    <w:rsid w:val="00917EFB"/>
    <w:rsid w:val="00920907"/>
    <w:rsid w:val="009209B4"/>
    <w:rsid w:val="009209C4"/>
    <w:rsid w:val="009209CB"/>
    <w:rsid w:val="00920B8B"/>
    <w:rsid w:val="00920D10"/>
    <w:rsid w:val="00921D0A"/>
    <w:rsid w:val="00921FF5"/>
    <w:rsid w:val="00922928"/>
    <w:rsid w:val="00922ED4"/>
    <w:rsid w:val="00922FB3"/>
    <w:rsid w:val="0092331D"/>
    <w:rsid w:val="00923455"/>
    <w:rsid w:val="009234AC"/>
    <w:rsid w:val="00923513"/>
    <w:rsid w:val="00923919"/>
    <w:rsid w:val="00923934"/>
    <w:rsid w:val="00923CA8"/>
    <w:rsid w:val="00923D1C"/>
    <w:rsid w:val="00923ED5"/>
    <w:rsid w:val="00924647"/>
    <w:rsid w:val="009248F4"/>
    <w:rsid w:val="00925A2F"/>
    <w:rsid w:val="00925C95"/>
    <w:rsid w:val="009260B3"/>
    <w:rsid w:val="00926E85"/>
    <w:rsid w:val="00926FE4"/>
    <w:rsid w:val="00927A50"/>
    <w:rsid w:val="00927EAA"/>
    <w:rsid w:val="009300A0"/>
    <w:rsid w:val="0093050B"/>
    <w:rsid w:val="00930F77"/>
    <w:rsid w:val="0093108F"/>
    <w:rsid w:val="009312CB"/>
    <w:rsid w:val="00931620"/>
    <w:rsid w:val="009316D6"/>
    <w:rsid w:val="009318E1"/>
    <w:rsid w:val="009319EB"/>
    <w:rsid w:val="009321B5"/>
    <w:rsid w:val="0093260E"/>
    <w:rsid w:val="00932B3F"/>
    <w:rsid w:val="00932D3A"/>
    <w:rsid w:val="00933137"/>
    <w:rsid w:val="00933540"/>
    <w:rsid w:val="009336D9"/>
    <w:rsid w:val="00933772"/>
    <w:rsid w:val="00933897"/>
    <w:rsid w:val="00933F5E"/>
    <w:rsid w:val="00934286"/>
    <w:rsid w:val="009342CC"/>
    <w:rsid w:val="0093487B"/>
    <w:rsid w:val="00934FAD"/>
    <w:rsid w:val="0093574A"/>
    <w:rsid w:val="00935D2D"/>
    <w:rsid w:val="00935FEC"/>
    <w:rsid w:val="009363AA"/>
    <w:rsid w:val="00936D01"/>
    <w:rsid w:val="009370D5"/>
    <w:rsid w:val="00937113"/>
    <w:rsid w:val="0093761F"/>
    <w:rsid w:val="00937BDB"/>
    <w:rsid w:val="00937F13"/>
    <w:rsid w:val="009403C3"/>
    <w:rsid w:val="00940486"/>
    <w:rsid w:val="0094069F"/>
    <w:rsid w:val="0094121D"/>
    <w:rsid w:val="009414B2"/>
    <w:rsid w:val="009419D8"/>
    <w:rsid w:val="00941BE6"/>
    <w:rsid w:val="00941DF4"/>
    <w:rsid w:val="009422F3"/>
    <w:rsid w:val="0094235F"/>
    <w:rsid w:val="00942572"/>
    <w:rsid w:val="0094275D"/>
    <w:rsid w:val="00942D75"/>
    <w:rsid w:val="009430E3"/>
    <w:rsid w:val="009431B1"/>
    <w:rsid w:val="0094335E"/>
    <w:rsid w:val="00943993"/>
    <w:rsid w:val="009439BE"/>
    <w:rsid w:val="009439D9"/>
    <w:rsid w:val="00943BBC"/>
    <w:rsid w:val="00943C93"/>
    <w:rsid w:val="00944767"/>
    <w:rsid w:val="0094506C"/>
    <w:rsid w:val="009451FB"/>
    <w:rsid w:val="00945248"/>
    <w:rsid w:val="009452FE"/>
    <w:rsid w:val="00945487"/>
    <w:rsid w:val="0094577A"/>
    <w:rsid w:val="00946592"/>
    <w:rsid w:val="0094676F"/>
    <w:rsid w:val="00946792"/>
    <w:rsid w:val="00946BC1"/>
    <w:rsid w:val="0094740A"/>
    <w:rsid w:val="00947765"/>
    <w:rsid w:val="00947C23"/>
    <w:rsid w:val="00947CA0"/>
    <w:rsid w:val="00947D40"/>
    <w:rsid w:val="00947E75"/>
    <w:rsid w:val="00947EF2"/>
    <w:rsid w:val="009504E5"/>
    <w:rsid w:val="00950806"/>
    <w:rsid w:val="00950987"/>
    <w:rsid w:val="009509C2"/>
    <w:rsid w:val="00950AC5"/>
    <w:rsid w:val="00950EE6"/>
    <w:rsid w:val="00951F2A"/>
    <w:rsid w:val="0095227D"/>
    <w:rsid w:val="00952813"/>
    <w:rsid w:val="00952835"/>
    <w:rsid w:val="00952E44"/>
    <w:rsid w:val="0095347D"/>
    <w:rsid w:val="0095384A"/>
    <w:rsid w:val="00953BE6"/>
    <w:rsid w:val="00953BEC"/>
    <w:rsid w:val="00953C89"/>
    <w:rsid w:val="00953E83"/>
    <w:rsid w:val="009546E8"/>
    <w:rsid w:val="00954EB1"/>
    <w:rsid w:val="00955090"/>
    <w:rsid w:val="00955109"/>
    <w:rsid w:val="009552A0"/>
    <w:rsid w:val="00955504"/>
    <w:rsid w:val="009555A8"/>
    <w:rsid w:val="00955A15"/>
    <w:rsid w:val="00956640"/>
    <w:rsid w:val="0095695C"/>
    <w:rsid w:val="00956B90"/>
    <w:rsid w:val="00956D1F"/>
    <w:rsid w:val="00957203"/>
    <w:rsid w:val="0095779C"/>
    <w:rsid w:val="009579B1"/>
    <w:rsid w:val="009603E0"/>
    <w:rsid w:val="00960576"/>
    <w:rsid w:val="00960785"/>
    <w:rsid w:val="00960BE9"/>
    <w:rsid w:val="00960CE2"/>
    <w:rsid w:val="00961196"/>
    <w:rsid w:val="009612E1"/>
    <w:rsid w:val="00961A2E"/>
    <w:rsid w:val="00961B06"/>
    <w:rsid w:val="0096200C"/>
    <w:rsid w:val="009621E9"/>
    <w:rsid w:val="00962204"/>
    <w:rsid w:val="00962B14"/>
    <w:rsid w:val="00962D29"/>
    <w:rsid w:val="009630F2"/>
    <w:rsid w:val="00963342"/>
    <w:rsid w:val="0096350F"/>
    <w:rsid w:val="00963A6D"/>
    <w:rsid w:val="00963D70"/>
    <w:rsid w:val="00964036"/>
    <w:rsid w:val="009643E5"/>
    <w:rsid w:val="009655E2"/>
    <w:rsid w:val="00965A57"/>
    <w:rsid w:val="0096633C"/>
    <w:rsid w:val="00966453"/>
    <w:rsid w:val="0096649B"/>
    <w:rsid w:val="009666BD"/>
    <w:rsid w:val="009667C4"/>
    <w:rsid w:val="00966883"/>
    <w:rsid w:val="00966D20"/>
    <w:rsid w:val="00966F00"/>
    <w:rsid w:val="0096744E"/>
    <w:rsid w:val="00967623"/>
    <w:rsid w:val="009678E1"/>
    <w:rsid w:val="0096795D"/>
    <w:rsid w:val="00967B3A"/>
    <w:rsid w:val="00967B5A"/>
    <w:rsid w:val="009701FA"/>
    <w:rsid w:val="00970750"/>
    <w:rsid w:val="00970D3D"/>
    <w:rsid w:val="00971059"/>
    <w:rsid w:val="0097122B"/>
    <w:rsid w:val="00971529"/>
    <w:rsid w:val="00971620"/>
    <w:rsid w:val="00971664"/>
    <w:rsid w:val="00971B8D"/>
    <w:rsid w:val="00971F6F"/>
    <w:rsid w:val="009721B3"/>
    <w:rsid w:val="0097234B"/>
    <w:rsid w:val="00972403"/>
    <w:rsid w:val="00972C41"/>
    <w:rsid w:val="00972D6D"/>
    <w:rsid w:val="00972F04"/>
    <w:rsid w:val="00973813"/>
    <w:rsid w:val="009738F6"/>
    <w:rsid w:val="0097394D"/>
    <w:rsid w:val="00973C8D"/>
    <w:rsid w:val="009742B7"/>
    <w:rsid w:val="009748EE"/>
    <w:rsid w:val="009749D2"/>
    <w:rsid w:val="00974FB2"/>
    <w:rsid w:val="00975136"/>
    <w:rsid w:val="009751CB"/>
    <w:rsid w:val="0097535D"/>
    <w:rsid w:val="00975C4C"/>
    <w:rsid w:val="00976312"/>
    <w:rsid w:val="0097686B"/>
    <w:rsid w:val="00976E63"/>
    <w:rsid w:val="00977042"/>
    <w:rsid w:val="00977193"/>
    <w:rsid w:val="00977BAB"/>
    <w:rsid w:val="00980186"/>
    <w:rsid w:val="0098059E"/>
    <w:rsid w:val="009807C1"/>
    <w:rsid w:val="00980952"/>
    <w:rsid w:val="00980F24"/>
    <w:rsid w:val="009810C6"/>
    <w:rsid w:val="00981C55"/>
    <w:rsid w:val="00981CBE"/>
    <w:rsid w:val="0098333D"/>
    <w:rsid w:val="00983353"/>
    <w:rsid w:val="00983B51"/>
    <w:rsid w:val="009841E5"/>
    <w:rsid w:val="0098493D"/>
    <w:rsid w:val="00984E5E"/>
    <w:rsid w:val="00985341"/>
    <w:rsid w:val="009855FF"/>
    <w:rsid w:val="0098565F"/>
    <w:rsid w:val="009856EC"/>
    <w:rsid w:val="00985753"/>
    <w:rsid w:val="00985BAC"/>
    <w:rsid w:val="00985BFC"/>
    <w:rsid w:val="009862F2"/>
    <w:rsid w:val="00986498"/>
    <w:rsid w:val="00986C10"/>
    <w:rsid w:val="00986E1D"/>
    <w:rsid w:val="00986EAC"/>
    <w:rsid w:val="00987350"/>
    <w:rsid w:val="009879F1"/>
    <w:rsid w:val="00987C48"/>
    <w:rsid w:val="00990128"/>
    <w:rsid w:val="00990177"/>
    <w:rsid w:val="00990848"/>
    <w:rsid w:val="00991001"/>
    <w:rsid w:val="00991041"/>
    <w:rsid w:val="00991621"/>
    <w:rsid w:val="009916D1"/>
    <w:rsid w:val="009919EB"/>
    <w:rsid w:val="00991FB8"/>
    <w:rsid w:val="0099233B"/>
    <w:rsid w:val="00993258"/>
    <w:rsid w:val="009939B3"/>
    <w:rsid w:val="00993E7C"/>
    <w:rsid w:val="00993FED"/>
    <w:rsid w:val="00994302"/>
    <w:rsid w:val="00994376"/>
    <w:rsid w:val="009946C7"/>
    <w:rsid w:val="00994E59"/>
    <w:rsid w:val="009952A3"/>
    <w:rsid w:val="009956E6"/>
    <w:rsid w:val="009957E7"/>
    <w:rsid w:val="00995A5D"/>
    <w:rsid w:val="00995B33"/>
    <w:rsid w:val="00995B59"/>
    <w:rsid w:val="00995CA1"/>
    <w:rsid w:val="00995D59"/>
    <w:rsid w:val="0099636C"/>
    <w:rsid w:val="0099681B"/>
    <w:rsid w:val="00996E97"/>
    <w:rsid w:val="00996F38"/>
    <w:rsid w:val="009970FE"/>
    <w:rsid w:val="009975F1"/>
    <w:rsid w:val="0099779E"/>
    <w:rsid w:val="00997AE1"/>
    <w:rsid w:val="00997B9A"/>
    <w:rsid w:val="00997C28"/>
    <w:rsid w:val="00997DD3"/>
    <w:rsid w:val="009A1259"/>
    <w:rsid w:val="009A12BF"/>
    <w:rsid w:val="009A17D3"/>
    <w:rsid w:val="009A185F"/>
    <w:rsid w:val="009A1981"/>
    <w:rsid w:val="009A19E4"/>
    <w:rsid w:val="009A1CCC"/>
    <w:rsid w:val="009A1CE2"/>
    <w:rsid w:val="009A1EA1"/>
    <w:rsid w:val="009A2533"/>
    <w:rsid w:val="009A27AD"/>
    <w:rsid w:val="009A2919"/>
    <w:rsid w:val="009A2CD0"/>
    <w:rsid w:val="009A320F"/>
    <w:rsid w:val="009A34D5"/>
    <w:rsid w:val="009A3682"/>
    <w:rsid w:val="009A3DAF"/>
    <w:rsid w:val="009A424F"/>
    <w:rsid w:val="009A4283"/>
    <w:rsid w:val="009A47CB"/>
    <w:rsid w:val="009A4ED3"/>
    <w:rsid w:val="009A4F4A"/>
    <w:rsid w:val="009A5CB6"/>
    <w:rsid w:val="009A5D71"/>
    <w:rsid w:val="009A5FAF"/>
    <w:rsid w:val="009A62EA"/>
    <w:rsid w:val="009A65A1"/>
    <w:rsid w:val="009A65D1"/>
    <w:rsid w:val="009A6A0E"/>
    <w:rsid w:val="009A6ED3"/>
    <w:rsid w:val="009A6F26"/>
    <w:rsid w:val="009A7107"/>
    <w:rsid w:val="009A7310"/>
    <w:rsid w:val="009A73BE"/>
    <w:rsid w:val="009A75F9"/>
    <w:rsid w:val="009A76C4"/>
    <w:rsid w:val="009A79C7"/>
    <w:rsid w:val="009A7CBF"/>
    <w:rsid w:val="009A7D90"/>
    <w:rsid w:val="009B0552"/>
    <w:rsid w:val="009B078A"/>
    <w:rsid w:val="009B0B7D"/>
    <w:rsid w:val="009B1627"/>
    <w:rsid w:val="009B1705"/>
    <w:rsid w:val="009B18C9"/>
    <w:rsid w:val="009B1B7C"/>
    <w:rsid w:val="009B1DE7"/>
    <w:rsid w:val="009B1EB0"/>
    <w:rsid w:val="009B2130"/>
    <w:rsid w:val="009B2244"/>
    <w:rsid w:val="009B2E27"/>
    <w:rsid w:val="009B328E"/>
    <w:rsid w:val="009B3A82"/>
    <w:rsid w:val="009B3D85"/>
    <w:rsid w:val="009B3E6F"/>
    <w:rsid w:val="009B4381"/>
    <w:rsid w:val="009B4477"/>
    <w:rsid w:val="009B4731"/>
    <w:rsid w:val="009B49B4"/>
    <w:rsid w:val="009B49B8"/>
    <w:rsid w:val="009B4C62"/>
    <w:rsid w:val="009B4D27"/>
    <w:rsid w:val="009B517B"/>
    <w:rsid w:val="009B5D88"/>
    <w:rsid w:val="009B630E"/>
    <w:rsid w:val="009B64A1"/>
    <w:rsid w:val="009B6550"/>
    <w:rsid w:val="009B65E4"/>
    <w:rsid w:val="009B68B2"/>
    <w:rsid w:val="009B69DE"/>
    <w:rsid w:val="009B6CDC"/>
    <w:rsid w:val="009B6D31"/>
    <w:rsid w:val="009B6D8F"/>
    <w:rsid w:val="009B6DA1"/>
    <w:rsid w:val="009B6EAE"/>
    <w:rsid w:val="009B7319"/>
    <w:rsid w:val="009B7409"/>
    <w:rsid w:val="009B7672"/>
    <w:rsid w:val="009B77F7"/>
    <w:rsid w:val="009B7894"/>
    <w:rsid w:val="009B7DB9"/>
    <w:rsid w:val="009C00B2"/>
    <w:rsid w:val="009C0856"/>
    <w:rsid w:val="009C0C07"/>
    <w:rsid w:val="009C13C5"/>
    <w:rsid w:val="009C1688"/>
    <w:rsid w:val="009C16FD"/>
    <w:rsid w:val="009C1845"/>
    <w:rsid w:val="009C1ADD"/>
    <w:rsid w:val="009C1BA4"/>
    <w:rsid w:val="009C339F"/>
    <w:rsid w:val="009C33DB"/>
    <w:rsid w:val="009C34C8"/>
    <w:rsid w:val="009C3D05"/>
    <w:rsid w:val="009C3F4E"/>
    <w:rsid w:val="009C401E"/>
    <w:rsid w:val="009C4F51"/>
    <w:rsid w:val="009C4FDC"/>
    <w:rsid w:val="009C58E0"/>
    <w:rsid w:val="009C5ED5"/>
    <w:rsid w:val="009C604D"/>
    <w:rsid w:val="009C612D"/>
    <w:rsid w:val="009C62E2"/>
    <w:rsid w:val="009C6327"/>
    <w:rsid w:val="009C6704"/>
    <w:rsid w:val="009C6800"/>
    <w:rsid w:val="009C68D6"/>
    <w:rsid w:val="009C68EE"/>
    <w:rsid w:val="009C69A5"/>
    <w:rsid w:val="009C6E12"/>
    <w:rsid w:val="009C6E41"/>
    <w:rsid w:val="009C744A"/>
    <w:rsid w:val="009C74B4"/>
    <w:rsid w:val="009C786D"/>
    <w:rsid w:val="009C7960"/>
    <w:rsid w:val="009C7966"/>
    <w:rsid w:val="009C7BD0"/>
    <w:rsid w:val="009D02DB"/>
    <w:rsid w:val="009D0416"/>
    <w:rsid w:val="009D0A4B"/>
    <w:rsid w:val="009D0BCA"/>
    <w:rsid w:val="009D0D6A"/>
    <w:rsid w:val="009D1100"/>
    <w:rsid w:val="009D156A"/>
    <w:rsid w:val="009D16F3"/>
    <w:rsid w:val="009D1936"/>
    <w:rsid w:val="009D1D7F"/>
    <w:rsid w:val="009D1E7F"/>
    <w:rsid w:val="009D232E"/>
    <w:rsid w:val="009D2539"/>
    <w:rsid w:val="009D2C0B"/>
    <w:rsid w:val="009D2C9E"/>
    <w:rsid w:val="009D2CA9"/>
    <w:rsid w:val="009D32E8"/>
    <w:rsid w:val="009D3885"/>
    <w:rsid w:val="009D3983"/>
    <w:rsid w:val="009D3FC8"/>
    <w:rsid w:val="009D42D5"/>
    <w:rsid w:val="009D44AE"/>
    <w:rsid w:val="009D5D13"/>
    <w:rsid w:val="009D629E"/>
    <w:rsid w:val="009D66F3"/>
    <w:rsid w:val="009D680B"/>
    <w:rsid w:val="009D702E"/>
    <w:rsid w:val="009D70EA"/>
    <w:rsid w:val="009D7354"/>
    <w:rsid w:val="009D7449"/>
    <w:rsid w:val="009D7DC8"/>
    <w:rsid w:val="009D7F81"/>
    <w:rsid w:val="009E0211"/>
    <w:rsid w:val="009E0A02"/>
    <w:rsid w:val="009E0D21"/>
    <w:rsid w:val="009E0F67"/>
    <w:rsid w:val="009E119A"/>
    <w:rsid w:val="009E1373"/>
    <w:rsid w:val="009E153C"/>
    <w:rsid w:val="009E1783"/>
    <w:rsid w:val="009E1CB5"/>
    <w:rsid w:val="009E20C9"/>
    <w:rsid w:val="009E23C3"/>
    <w:rsid w:val="009E2654"/>
    <w:rsid w:val="009E29D7"/>
    <w:rsid w:val="009E3234"/>
    <w:rsid w:val="009E33FB"/>
    <w:rsid w:val="009E3694"/>
    <w:rsid w:val="009E3771"/>
    <w:rsid w:val="009E37D9"/>
    <w:rsid w:val="009E4349"/>
    <w:rsid w:val="009E44D8"/>
    <w:rsid w:val="009E489F"/>
    <w:rsid w:val="009E4969"/>
    <w:rsid w:val="009E4F75"/>
    <w:rsid w:val="009E5544"/>
    <w:rsid w:val="009E5FF3"/>
    <w:rsid w:val="009E62F8"/>
    <w:rsid w:val="009E6D56"/>
    <w:rsid w:val="009E6DB1"/>
    <w:rsid w:val="009E724E"/>
    <w:rsid w:val="009E72E8"/>
    <w:rsid w:val="009F0296"/>
    <w:rsid w:val="009F052C"/>
    <w:rsid w:val="009F07A2"/>
    <w:rsid w:val="009F0F49"/>
    <w:rsid w:val="009F1407"/>
    <w:rsid w:val="009F26CA"/>
    <w:rsid w:val="009F28C8"/>
    <w:rsid w:val="009F2CFC"/>
    <w:rsid w:val="009F3244"/>
    <w:rsid w:val="009F3D00"/>
    <w:rsid w:val="009F3ED8"/>
    <w:rsid w:val="009F3F55"/>
    <w:rsid w:val="009F4092"/>
    <w:rsid w:val="009F4167"/>
    <w:rsid w:val="009F47B6"/>
    <w:rsid w:val="009F483D"/>
    <w:rsid w:val="009F4A1F"/>
    <w:rsid w:val="009F4C57"/>
    <w:rsid w:val="009F54BE"/>
    <w:rsid w:val="009F54D8"/>
    <w:rsid w:val="009F56E1"/>
    <w:rsid w:val="009F584B"/>
    <w:rsid w:val="009F5A17"/>
    <w:rsid w:val="009F5C9E"/>
    <w:rsid w:val="009F5E09"/>
    <w:rsid w:val="009F5F55"/>
    <w:rsid w:val="009F6A9C"/>
    <w:rsid w:val="009F6EA3"/>
    <w:rsid w:val="009F70A0"/>
    <w:rsid w:val="009F7346"/>
    <w:rsid w:val="009F7CEF"/>
    <w:rsid w:val="009F7E9C"/>
    <w:rsid w:val="009F7F76"/>
    <w:rsid w:val="00A002AA"/>
    <w:rsid w:val="00A00336"/>
    <w:rsid w:val="00A003D0"/>
    <w:rsid w:val="00A006DC"/>
    <w:rsid w:val="00A009CA"/>
    <w:rsid w:val="00A00BDC"/>
    <w:rsid w:val="00A00D41"/>
    <w:rsid w:val="00A00E54"/>
    <w:rsid w:val="00A017E3"/>
    <w:rsid w:val="00A01A2F"/>
    <w:rsid w:val="00A01B95"/>
    <w:rsid w:val="00A01D04"/>
    <w:rsid w:val="00A01D2C"/>
    <w:rsid w:val="00A02010"/>
    <w:rsid w:val="00A024D7"/>
    <w:rsid w:val="00A02BA9"/>
    <w:rsid w:val="00A02BDE"/>
    <w:rsid w:val="00A02D8B"/>
    <w:rsid w:val="00A02F01"/>
    <w:rsid w:val="00A0314A"/>
    <w:rsid w:val="00A032BB"/>
    <w:rsid w:val="00A035BB"/>
    <w:rsid w:val="00A0361A"/>
    <w:rsid w:val="00A039F9"/>
    <w:rsid w:val="00A03C6D"/>
    <w:rsid w:val="00A03F8A"/>
    <w:rsid w:val="00A04339"/>
    <w:rsid w:val="00A044F1"/>
    <w:rsid w:val="00A04560"/>
    <w:rsid w:val="00A04958"/>
    <w:rsid w:val="00A04BA0"/>
    <w:rsid w:val="00A0535E"/>
    <w:rsid w:val="00A0555F"/>
    <w:rsid w:val="00A05E92"/>
    <w:rsid w:val="00A06251"/>
    <w:rsid w:val="00A0647A"/>
    <w:rsid w:val="00A0694A"/>
    <w:rsid w:val="00A06AB2"/>
    <w:rsid w:val="00A0726B"/>
    <w:rsid w:val="00A073B0"/>
    <w:rsid w:val="00A073B5"/>
    <w:rsid w:val="00A07570"/>
    <w:rsid w:val="00A07A09"/>
    <w:rsid w:val="00A07CC4"/>
    <w:rsid w:val="00A07D4D"/>
    <w:rsid w:val="00A07E42"/>
    <w:rsid w:val="00A07F6C"/>
    <w:rsid w:val="00A10021"/>
    <w:rsid w:val="00A1006F"/>
    <w:rsid w:val="00A1023D"/>
    <w:rsid w:val="00A1085B"/>
    <w:rsid w:val="00A10DFA"/>
    <w:rsid w:val="00A10F6F"/>
    <w:rsid w:val="00A11007"/>
    <w:rsid w:val="00A11071"/>
    <w:rsid w:val="00A11720"/>
    <w:rsid w:val="00A11941"/>
    <w:rsid w:val="00A11AE3"/>
    <w:rsid w:val="00A11B96"/>
    <w:rsid w:val="00A11E09"/>
    <w:rsid w:val="00A12137"/>
    <w:rsid w:val="00A12152"/>
    <w:rsid w:val="00A12255"/>
    <w:rsid w:val="00A1239B"/>
    <w:rsid w:val="00A125E6"/>
    <w:rsid w:val="00A12922"/>
    <w:rsid w:val="00A12E23"/>
    <w:rsid w:val="00A12E4E"/>
    <w:rsid w:val="00A1347E"/>
    <w:rsid w:val="00A137A8"/>
    <w:rsid w:val="00A13925"/>
    <w:rsid w:val="00A14009"/>
    <w:rsid w:val="00A14A4A"/>
    <w:rsid w:val="00A14B5E"/>
    <w:rsid w:val="00A14BFB"/>
    <w:rsid w:val="00A151DB"/>
    <w:rsid w:val="00A15B60"/>
    <w:rsid w:val="00A16901"/>
    <w:rsid w:val="00A169FE"/>
    <w:rsid w:val="00A16E8A"/>
    <w:rsid w:val="00A173C8"/>
    <w:rsid w:val="00A17966"/>
    <w:rsid w:val="00A20747"/>
    <w:rsid w:val="00A209AE"/>
    <w:rsid w:val="00A20BFB"/>
    <w:rsid w:val="00A20D6B"/>
    <w:rsid w:val="00A20DF2"/>
    <w:rsid w:val="00A211F9"/>
    <w:rsid w:val="00A214D1"/>
    <w:rsid w:val="00A215F7"/>
    <w:rsid w:val="00A21876"/>
    <w:rsid w:val="00A21EB4"/>
    <w:rsid w:val="00A2213A"/>
    <w:rsid w:val="00A22F29"/>
    <w:rsid w:val="00A23013"/>
    <w:rsid w:val="00A2311F"/>
    <w:rsid w:val="00A235E0"/>
    <w:rsid w:val="00A236F7"/>
    <w:rsid w:val="00A238C5"/>
    <w:rsid w:val="00A23911"/>
    <w:rsid w:val="00A23D76"/>
    <w:rsid w:val="00A24469"/>
    <w:rsid w:val="00A24706"/>
    <w:rsid w:val="00A2474B"/>
    <w:rsid w:val="00A247DC"/>
    <w:rsid w:val="00A25016"/>
    <w:rsid w:val="00A25508"/>
    <w:rsid w:val="00A25724"/>
    <w:rsid w:val="00A25B22"/>
    <w:rsid w:val="00A26072"/>
    <w:rsid w:val="00A26515"/>
    <w:rsid w:val="00A268F5"/>
    <w:rsid w:val="00A275B4"/>
    <w:rsid w:val="00A2760C"/>
    <w:rsid w:val="00A27EE8"/>
    <w:rsid w:val="00A27F0F"/>
    <w:rsid w:val="00A30180"/>
    <w:rsid w:val="00A3069E"/>
    <w:rsid w:val="00A30769"/>
    <w:rsid w:val="00A309E8"/>
    <w:rsid w:val="00A30A37"/>
    <w:rsid w:val="00A30A9B"/>
    <w:rsid w:val="00A31858"/>
    <w:rsid w:val="00A318D7"/>
    <w:rsid w:val="00A31A0E"/>
    <w:rsid w:val="00A31C2E"/>
    <w:rsid w:val="00A31D51"/>
    <w:rsid w:val="00A31D98"/>
    <w:rsid w:val="00A321EC"/>
    <w:rsid w:val="00A32267"/>
    <w:rsid w:val="00A32945"/>
    <w:rsid w:val="00A32A19"/>
    <w:rsid w:val="00A32CCE"/>
    <w:rsid w:val="00A32ECF"/>
    <w:rsid w:val="00A3328C"/>
    <w:rsid w:val="00A33608"/>
    <w:rsid w:val="00A336E3"/>
    <w:rsid w:val="00A33721"/>
    <w:rsid w:val="00A33FB5"/>
    <w:rsid w:val="00A34075"/>
    <w:rsid w:val="00A3451C"/>
    <w:rsid w:val="00A34A12"/>
    <w:rsid w:val="00A34AEB"/>
    <w:rsid w:val="00A34B37"/>
    <w:rsid w:val="00A34DFA"/>
    <w:rsid w:val="00A35D9F"/>
    <w:rsid w:val="00A35E83"/>
    <w:rsid w:val="00A36478"/>
    <w:rsid w:val="00A36570"/>
    <w:rsid w:val="00A36BE7"/>
    <w:rsid w:val="00A36C71"/>
    <w:rsid w:val="00A37002"/>
    <w:rsid w:val="00A372EB"/>
    <w:rsid w:val="00A37716"/>
    <w:rsid w:val="00A377F3"/>
    <w:rsid w:val="00A37846"/>
    <w:rsid w:val="00A379DB"/>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FDB"/>
    <w:rsid w:val="00A4201A"/>
    <w:rsid w:val="00A42419"/>
    <w:rsid w:val="00A427FE"/>
    <w:rsid w:val="00A42A76"/>
    <w:rsid w:val="00A43789"/>
    <w:rsid w:val="00A438F5"/>
    <w:rsid w:val="00A43C02"/>
    <w:rsid w:val="00A44064"/>
    <w:rsid w:val="00A440FD"/>
    <w:rsid w:val="00A4453F"/>
    <w:rsid w:val="00A445BF"/>
    <w:rsid w:val="00A448AE"/>
    <w:rsid w:val="00A4508C"/>
    <w:rsid w:val="00A4517C"/>
    <w:rsid w:val="00A45301"/>
    <w:rsid w:val="00A45FFC"/>
    <w:rsid w:val="00A4623A"/>
    <w:rsid w:val="00A462F4"/>
    <w:rsid w:val="00A46351"/>
    <w:rsid w:val="00A46430"/>
    <w:rsid w:val="00A46716"/>
    <w:rsid w:val="00A468A5"/>
    <w:rsid w:val="00A470F3"/>
    <w:rsid w:val="00A47B67"/>
    <w:rsid w:val="00A50079"/>
    <w:rsid w:val="00A506FA"/>
    <w:rsid w:val="00A50785"/>
    <w:rsid w:val="00A50874"/>
    <w:rsid w:val="00A50AA1"/>
    <w:rsid w:val="00A50DE1"/>
    <w:rsid w:val="00A50EDF"/>
    <w:rsid w:val="00A5102F"/>
    <w:rsid w:val="00A51081"/>
    <w:rsid w:val="00A514EA"/>
    <w:rsid w:val="00A51540"/>
    <w:rsid w:val="00A516BF"/>
    <w:rsid w:val="00A51912"/>
    <w:rsid w:val="00A51931"/>
    <w:rsid w:val="00A51974"/>
    <w:rsid w:val="00A520A4"/>
    <w:rsid w:val="00A52819"/>
    <w:rsid w:val="00A528ED"/>
    <w:rsid w:val="00A52A20"/>
    <w:rsid w:val="00A52A44"/>
    <w:rsid w:val="00A5314C"/>
    <w:rsid w:val="00A53293"/>
    <w:rsid w:val="00A53833"/>
    <w:rsid w:val="00A53839"/>
    <w:rsid w:val="00A53A93"/>
    <w:rsid w:val="00A53D03"/>
    <w:rsid w:val="00A5412E"/>
    <w:rsid w:val="00A54266"/>
    <w:rsid w:val="00A54307"/>
    <w:rsid w:val="00A54A6D"/>
    <w:rsid w:val="00A54C1E"/>
    <w:rsid w:val="00A54E88"/>
    <w:rsid w:val="00A558FB"/>
    <w:rsid w:val="00A559D7"/>
    <w:rsid w:val="00A559FB"/>
    <w:rsid w:val="00A55E06"/>
    <w:rsid w:val="00A56494"/>
    <w:rsid w:val="00A56684"/>
    <w:rsid w:val="00A56894"/>
    <w:rsid w:val="00A569A1"/>
    <w:rsid w:val="00A570A4"/>
    <w:rsid w:val="00A57B92"/>
    <w:rsid w:val="00A604F2"/>
    <w:rsid w:val="00A612DE"/>
    <w:rsid w:val="00A61780"/>
    <w:rsid w:val="00A61E0A"/>
    <w:rsid w:val="00A62616"/>
    <w:rsid w:val="00A626BA"/>
    <w:rsid w:val="00A62767"/>
    <w:rsid w:val="00A63010"/>
    <w:rsid w:val="00A632E8"/>
    <w:rsid w:val="00A63335"/>
    <w:rsid w:val="00A63431"/>
    <w:rsid w:val="00A63790"/>
    <w:rsid w:val="00A6396F"/>
    <w:rsid w:val="00A63B2A"/>
    <w:rsid w:val="00A63EFE"/>
    <w:rsid w:val="00A64016"/>
    <w:rsid w:val="00A652A7"/>
    <w:rsid w:val="00A6584C"/>
    <w:rsid w:val="00A65B1E"/>
    <w:rsid w:val="00A65CF6"/>
    <w:rsid w:val="00A66686"/>
    <w:rsid w:val="00A66858"/>
    <w:rsid w:val="00A668AB"/>
    <w:rsid w:val="00A66998"/>
    <w:rsid w:val="00A66ADD"/>
    <w:rsid w:val="00A671E0"/>
    <w:rsid w:val="00A6744D"/>
    <w:rsid w:val="00A67562"/>
    <w:rsid w:val="00A675BE"/>
    <w:rsid w:val="00A70906"/>
    <w:rsid w:val="00A70A1E"/>
    <w:rsid w:val="00A70C24"/>
    <w:rsid w:val="00A70D16"/>
    <w:rsid w:val="00A718C1"/>
    <w:rsid w:val="00A72401"/>
    <w:rsid w:val="00A7257C"/>
    <w:rsid w:val="00A729D4"/>
    <w:rsid w:val="00A72CD0"/>
    <w:rsid w:val="00A72D2C"/>
    <w:rsid w:val="00A72EC7"/>
    <w:rsid w:val="00A72FA6"/>
    <w:rsid w:val="00A7314B"/>
    <w:rsid w:val="00A732E4"/>
    <w:rsid w:val="00A73E87"/>
    <w:rsid w:val="00A7416C"/>
    <w:rsid w:val="00A748E6"/>
    <w:rsid w:val="00A75751"/>
    <w:rsid w:val="00A758EB"/>
    <w:rsid w:val="00A75A72"/>
    <w:rsid w:val="00A75AE7"/>
    <w:rsid w:val="00A75D25"/>
    <w:rsid w:val="00A75D88"/>
    <w:rsid w:val="00A768FD"/>
    <w:rsid w:val="00A77B4B"/>
    <w:rsid w:val="00A800B3"/>
    <w:rsid w:val="00A805FE"/>
    <w:rsid w:val="00A80982"/>
    <w:rsid w:val="00A80D5F"/>
    <w:rsid w:val="00A80EDB"/>
    <w:rsid w:val="00A80F93"/>
    <w:rsid w:val="00A8139E"/>
    <w:rsid w:val="00A814C9"/>
    <w:rsid w:val="00A8156C"/>
    <w:rsid w:val="00A815D1"/>
    <w:rsid w:val="00A818C2"/>
    <w:rsid w:val="00A818FD"/>
    <w:rsid w:val="00A81A6B"/>
    <w:rsid w:val="00A81C67"/>
    <w:rsid w:val="00A81CDC"/>
    <w:rsid w:val="00A81F65"/>
    <w:rsid w:val="00A81FA9"/>
    <w:rsid w:val="00A82201"/>
    <w:rsid w:val="00A82271"/>
    <w:rsid w:val="00A82744"/>
    <w:rsid w:val="00A82965"/>
    <w:rsid w:val="00A834ED"/>
    <w:rsid w:val="00A840B3"/>
    <w:rsid w:val="00A848A1"/>
    <w:rsid w:val="00A848A4"/>
    <w:rsid w:val="00A849A2"/>
    <w:rsid w:val="00A84E42"/>
    <w:rsid w:val="00A84FC6"/>
    <w:rsid w:val="00A854D4"/>
    <w:rsid w:val="00A856C1"/>
    <w:rsid w:val="00A85779"/>
    <w:rsid w:val="00A85971"/>
    <w:rsid w:val="00A85C28"/>
    <w:rsid w:val="00A85F9F"/>
    <w:rsid w:val="00A863FC"/>
    <w:rsid w:val="00A86B03"/>
    <w:rsid w:val="00A86C18"/>
    <w:rsid w:val="00A86DF7"/>
    <w:rsid w:val="00A87AD4"/>
    <w:rsid w:val="00A900C3"/>
    <w:rsid w:val="00A9014D"/>
    <w:rsid w:val="00A9048B"/>
    <w:rsid w:val="00A90707"/>
    <w:rsid w:val="00A90AA7"/>
    <w:rsid w:val="00A90E1A"/>
    <w:rsid w:val="00A90EE9"/>
    <w:rsid w:val="00A91055"/>
    <w:rsid w:val="00A91510"/>
    <w:rsid w:val="00A916A1"/>
    <w:rsid w:val="00A9194C"/>
    <w:rsid w:val="00A919C4"/>
    <w:rsid w:val="00A922A1"/>
    <w:rsid w:val="00A925DE"/>
    <w:rsid w:val="00A92750"/>
    <w:rsid w:val="00A92D06"/>
    <w:rsid w:val="00A938B7"/>
    <w:rsid w:val="00A93A26"/>
    <w:rsid w:val="00A940B6"/>
    <w:rsid w:val="00A94427"/>
    <w:rsid w:val="00A94520"/>
    <w:rsid w:val="00A94A13"/>
    <w:rsid w:val="00A94B8A"/>
    <w:rsid w:val="00A94D40"/>
    <w:rsid w:val="00A94DDF"/>
    <w:rsid w:val="00A954E7"/>
    <w:rsid w:val="00A95915"/>
    <w:rsid w:val="00A95B98"/>
    <w:rsid w:val="00A96052"/>
    <w:rsid w:val="00A960FC"/>
    <w:rsid w:val="00A962A8"/>
    <w:rsid w:val="00A96744"/>
    <w:rsid w:val="00A96C57"/>
    <w:rsid w:val="00A9765C"/>
    <w:rsid w:val="00A9784B"/>
    <w:rsid w:val="00A97BBE"/>
    <w:rsid w:val="00A97EE1"/>
    <w:rsid w:val="00AA02BF"/>
    <w:rsid w:val="00AA087C"/>
    <w:rsid w:val="00AA094D"/>
    <w:rsid w:val="00AA0B5F"/>
    <w:rsid w:val="00AA0C5B"/>
    <w:rsid w:val="00AA0D13"/>
    <w:rsid w:val="00AA0D68"/>
    <w:rsid w:val="00AA12A0"/>
    <w:rsid w:val="00AA154B"/>
    <w:rsid w:val="00AA1618"/>
    <w:rsid w:val="00AA1625"/>
    <w:rsid w:val="00AA1C06"/>
    <w:rsid w:val="00AA1FDB"/>
    <w:rsid w:val="00AA2876"/>
    <w:rsid w:val="00AA2E5C"/>
    <w:rsid w:val="00AA3090"/>
    <w:rsid w:val="00AA32F3"/>
    <w:rsid w:val="00AA3640"/>
    <w:rsid w:val="00AA41E9"/>
    <w:rsid w:val="00AA4886"/>
    <w:rsid w:val="00AA4A5A"/>
    <w:rsid w:val="00AA50CF"/>
    <w:rsid w:val="00AA515C"/>
    <w:rsid w:val="00AA5215"/>
    <w:rsid w:val="00AA5469"/>
    <w:rsid w:val="00AA56AD"/>
    <w:rsid w:val="00AA58D0"/>
    <w:rsid w:val="00AA5A1A"/>
    <w:rsid w:val="00AA5AA9"/>
    <w:rsid w:val="00AA63F7"/>
    <w:rsid w:val="00AA6737"/>
    <w:rsid w:val="00AA69FE"/>
    <w:rsid w:val="00AA6E09"/>
    <w:rsid w:val="00AA6F41"/>
    <w:rsid w:val="00AA6FEA"/>
    <w:rsid w:val="00AA6FFC"/>
    <w:rsid w:val="00AA75A0"/>
    <w:rsid w:val="00AA7793"/>
    <w:rsid w:val="00AA7868"/>
    <w:rsid w:val="00AA7AE5"/>
    <w:rsid w:val="00AA7CB0"/>
    <w:rsid w:val="00AA7D20"/>
    <w:rsid w:val="00AB02A8"/>
    <w:rsid w:val="00AB037B"/>
    <w:rsid w:val="00AB04C2"/>
    <w:rsid w:val="00AB04F1"/>
    <w:rsid w:val="00AB0750"/>
    <w:rsid w:val="00AB09AE"/>
    <w:rsid w:val="00AB0C3C"/>
    <w:rsid w:val="00AB0D2F"/>
    <w:rsid w:val="00AB0D87"/>
    <w:rsid w:val="00AB0DA6"/>
    <w:rsid w:val="00AB1268"/>
    <w:rsid w:val="00AB1877"/>
    <w:rsid w:val="00AB1F99"/>
    <w:rsid w:val="00AB257D"/>
    <w:rsid w:val="00AB279E"/>
    <w:rsid w:val="00AB290B"/>
    <w:rsid w:val="00AB29EC"/>
    <w:rsid w:val="00AB2A45"/>
    <w:rsid w:val="00AB2D6B"/>
    <w:rsid w:val="00AB2F4B"/>
    <w:rsid w:val="00AB32F8"/>
    <w:rsid w:val="00AB33E8"/>
    <w:rsid w:val="00AB3765"/>
    <w:rsid w:val="00AB3F2A"/>
    <w:rsid w:val="00AB41E7"/>
    <w:rsid w:val="00AB48A4"/>
    <w:rsid w:val="00AB4B38"/>
    <w:rsid w:val="00AB4CDA"/>
    <w:rsid w:val="00AB4E9A"/>
    <w:rsid w:val="00AB4EB4"/>
    <w:rsid w:val="00AB5177"/>
    <w:rsid w:val="00AB5933"/>
    <w:rsid w:val="00AB5BA0"/>
    <w:rsid w:val="00AB5CDC"/>
    <w:rsid w:val="00AB5F6A"/>
    <w:rsid w:val="00AB60AF"/>
    <w:rsid w:val="00AB617C"/>
    <w:rsid w:val="00AB61C0"/>
    <w:rsid w:val="00AB6A52"/>
    <w:rsid w:val="00AB6B22"/>
    <w:rsid w:val="00AB714C"/>
    <w:rsid w:val="00AB762F"/>
    <w:rsid w:val="00AB7709"/>
    <w:rsid w:val="00AB7894"/>
    <w:rsid w:val="00AB79DB"/>
    <w:rsid w:val="00AB79F7"/>
    <w:rsid w:val="00AB7F28"/>
    <w:rsid w:val="00AC04C7"/>
    <w:rsid w:val="00AC0506"/>
    <w:rsid w:val="00AC0510"/>
    <w:rsid w:val="00AC0983"/>
    <w:rsid w:val="00AC12F4"/>
    <w:rsid w:val="00AC1419"/>
    <w:rsid w:val="00AC157E"/>
    <w:rsid w:val="00AC1A8F"/>
    <w:rsid w:val="00AC1B9D"/>
    <w:rsid w:val="00AC1FA1"/>
    <w:rsid w:val="00AC1FAD"/>
    <w:rsid w:val="00AC1FE5"/>
    <w:rsid w:val="00AC25FA"/>
    <w:rsid w:val="00AC28C3"/>
    <w:rsid w:val="00AC28DD"/>
    <w:rsid w:val="00AC28E7"/>
    <w:rsid w:val="00AC2C53"/>
    <w:rsid w:val="00AC2DDF"/>
    <w:rsid w:val="00AC328E"/>
    <w:rsid w:val="00AC330D"/>
    <w:rsid w:val="00AC35D7"/>
    <w:rsid w:val="00AC368C"/>
    <w:rsid w:val="00AC3B51"/>
    <w:rsid w:val="00AC3E2F"/>
    <w:rsid w:val="00AC3ED5"/>
    <w:rsid w:val="00AC44B1"/>
    <w:rsid w:val="00AC45B0"/>
    <w:rsid w:val="00AC497A"/>
    <w:rsid w:val="00AC4DF2"/>
    <w:rsid w:val="00AC4FE7"/>
    <w:rsid w:val="00AC51CF"/>
    <w:rsid w:val="00AC5295"/>
    <w:rsid w:val="00AC534F"/>
    <w:rsid w:val="00AC53B8"/>
    <w:rsid w:val="00AC55B1"/>
    <w:rsid w:val="00AC5C34"/>
    <w:rsid w:val="00AC6277"/>
    <w:rsid w:val="00AC631E"/>
    <w:rsid w:val="00AC6432"/>
    <w:rsid w:val="00AC6EBF"/>
    <w:rsid w:val="00AC72C8"/>
    <w:rsid w:val="00AC74F4"/>
    <w:rsid w:val="00AC7568"/>
    <w:rsid w:val="00AC75AC"/>
    <w:rsid w:val="00AC76AA"/>
    <w:rsid w:val="00AC7773"/>
    <w:rsid w:val="00AC77BE"/>
    <w:rsid w:val="00AC7B0B"/>
    <w:rsid w:val="00AD0231"/>
    <w:rsid w:val="00AD057F"/>
    <w:rsid w:val="00AD0C08"/>
    <w:rsid w:val="00AD12BA"/>
    <w:rsid w:val="00AD15C5"/>
    <w:rsid w:val="00AD16BC"/>
    <w:rsid w:val="00AD1A38"/>
    <w:rsid w:val="00AD1F2D"/>
    <w:rsid w:val="00AD2171"/>
    <w:rsid w:val="00AD23ED"/>
    <w:rsid w:val="00AD24C1"/>
    <w:rsid w:val="00AD2573"/>
    <w:rsid w:val="00AD25AA"/>
    <w:rsid w:val="00AD260C"/>
    <w:rsid w:val="00AD2AD7"/>
    <w:rsid w:val="00AD2C8A"/>
    <w:rsid w:val="00AD2D2F"/>
    <w:rsid w:val="00AD2DDA"/>
    <w:rsid w:val="00AD3368"/>
    <w:rsid w:val="00AD34C3"/>
    <w:rsid w:val="00AD3517"/>
    <w:rsid w:val="00AD387F"/>
    <w:rsid w:val="00AD3EC2"/>
    <w:rsid w:val="00AD404B"/>
    <w:rsid w:val="00AD4197"/>
    <w:rsid w:val="00AD4968"/>
    <w:rsid w:val="00AD4E17"/>
    <w:rsid w:val="00AD4E48"/>
    <w:rsid w:val="00AD54D9"/>
    <w:rsid w:val="00AD5699"/>
    <w:rsid w:val="00AD590D"/>
    <w:rsid w:val="00AD59C2"/>
    <w:rsid w:val="00AD60ED"/>
    <w:rsid w:val="00AD6E6D"/>
    <w:rsid w:val="00AD735F"/>
    <w:rsid w:val="00AD7550"/>
    <w:rsid w:val="00AD75A0"/>
    <w:rsid w:val="00AD7E7E"/>
    <w:rsid w:val="00AD7F44"/>
    <w:rsid w:val="00AE07D0"/>
    <w:rsid w:val="00AE088F"/>
    <w:rsid w:val="00AE0A96"/>
    <w:rsid w:val="00AE0BF3"/>
    <w:rsid w:val="00AE0C3B"/>
    <w:rsid w:val="00AE107D"/>
    <w:rsid w:val="00AE1890"/>
    <w:rsid w:val="00AE20D3"/>
    <w:rsid w:val="00AE25A8"/>
    <w:rsid w:val="00AE2619"/>
    <w:rsid w:val="00AE26A5"/>
    <w:rsid w:val="00AE27AC"/>
    <w:rsid w:val="00AE2C70"/>
    <w:rsid w:val="00AE2C79"/>
    <w:rsid w:val="00AE2D56"/>
    <w:rsid w:val="00AE3557"/>
    <w:rsid w:val="00AE390A"/>
    <w:rsid w:val="00AE3A31"/>
    <w:rsid w:val="00AE3EEB"/>
    <w:rsid w:val="00AE3F05"/>
    <w:rsid w:val="00AE46A9"/>
    <w:rsid w:val="00AE4BCC"/>
    <w:rsid w:val="00AE4E85"/>
    <w:rsid w:val="00AE54A9"/>
    <w:rsid w:val="00AE55D0"/>
    <w:rsid w:val="00AE5623"/>
    <w:rsid w:val="00AE5B51"/>
    <w:rsid w:val="00AE5D14"/>
    <w:rsid w:val="00AE5D4F"/>
    <w:rsid w:val="00AE5E0E"/>
    <w:rsid w:val="00AE5EBA"/>
    <w:rsid w:val="00AE5F1F"/>
    <w:rsid w:val="00AE63EE"/>
    <w:rsid w:val="00AE685E"/>
    <w:rsid w:val="00AE7315"/>
    <w:rsid w:val="00AE7340"/>
    <w:rsid w:val="00AE767E"/>
    <w:rsid w:val="00AE7C87"/>
    <w:rsid w:val="00AE7CD2"/>
    <w:rsid w:val="00AE7E8C"/>
    <w:rsid w:val="00AF0227"/>
    <w:rsid w:val="00AF0939"/>
    <w:rsid w:val="00AF094A"/>
    <w:rsid w:val="00AF0D9C"/>
    <w:rsid w:val="00AF0FD7"/>
    <w:rsid w:val="00AF14E9"/>
    <w:rsid w:val="00AF155B"/>
    <w:rsid w:val="00AF195F"/>
    <w:rsid w:val="00AF1C79"/>
    <w:rsid w:val="00AF1E2C"/>
    <w:rsid w:val="00AF202F"/>
    <w:rsid w:val="00AF2EE4"/>
    <w:rsid w:val="00AF2FCC"/>
    <w:rsid w:val="00AF3187"/>
    <w:rsid w:val="00AF3372"/>
    <w:rsid w:val="00AF3A05"/>
    <w:rsid w:val="00AF3CEF"/>
    <w:rsid w:val="00AF42B9"/>
    <w:rsid w:val="00AF4500"/>
    <w:rsid w:val="00AF49ED"/>
    <w:rsid w:val="00AF4A9F"/>
    <w:rsid w:val="00AF574E"/>
    <w:rsid w:val="00AF59E0"/>
    <w:rsid w:val="00AF5FB3"/>
    <w:rsid w:val="00AF61B8"/>
    <w:rsid w:val="00AF6212"/>
    <w:rsid w:val="00AF6705"/>
    <w:rsid w:val="00AF6728"/>
    <w:rsid w:val="00AF69CA"/>
    <w:rsid w:val="00AF6B07"/>
    <w:rsid w:val="00AF6BCB"/>
    <w:rsid w:val="00AF7163"/>
    <w:rsid w:val="00AF78F2"/>
    <w:rsid w:val="00AF7B10"/>
    <w:rsid w:val="00AF7E33"/>
    <w:rsid w:val="00AF7F26"/>
    <w:rsid w:val="00B008CB"/>
    <w:rsid w:val="00B00A98"/>
    <w:rsid w:val="00B00CA4"/>
    <w:rsid w:val="00B00D0A"/>
    <w:rsid w:val="00B0119D"/>
    <w:rsid w:val="00B019B1"/>
    <w:rsid w:val="00B019F5"/>
    <w:rsid w:val="00B01C75"/>
    <w:rsid w:val="00B01F03"/>
    <w:rsid w:val="00B01F34"/>
    <w:rsid w:val="00B02644"/>
    <w:rsid w:val="00B0264B"/>
    <w:rsid w:val="00B02BAC"/>
    <w:rsid w:val="00B02DE4"/>
    <w:rsid w:val="00B033D7"/>
    <w:rsid w:val="00B038B1"/>
    <w:rsid w:val="00B03BBC"/>
    <w:rsid w:val="00B045FF"/>
    <w:rsid w:val="00B04A98"/>
    <w:rsid w:val="00B04EFC"/>
    <w:rsid w:val="00B054AB"/>
    <w:rsid w:val="00B054AC"/>
    <w:rsid w:val="00B0571B"/>
    <w:rsid w:val="00B05C98"/>
    <w:rsid w:val="00B0637B"/>
    <w:rsid w:val="00B06894"/>
    <w:rsid w:val="00B068D3"/>
    <w:rsid w:val="00B0712B"/>
    <w:rsid w:val="00B079D2"/>
    <w:rsid w:val="00B07AEE"/>
    <w:rsid w:val="00B07E56"/>
    <w:rsid w:val="00B103E6"/>
    <w:rsid w:val="00B105FA"/>
    <w:rsid w:val="00B10DCE"/>
    <w:rsid w:val="00B111E6"/>
    <w:rsid w:val="00B11389"/>
    <w:rsid w:val="00B11427"/>
    <w:rsid w:val="00B11545"/>
    <w:rsid w:val="00B1157B"/>
    <w:rsid w:val="00B1157E"/>
    <w:rsid w:val="00B11752"/>
    <w:rsid w:val="00B11AF3"/>
    <w:rsid w:val="00B11E92"/>
    <w:rsid w:val="00B122AC"/>
    <w:rsid w:val="00B12D41"/>
    <w:rsid w:val="00B13090"/>
    <w:rsid w:val="00B13216"/>
    <w:rsid w:val="00B13B25"/>
    <w:rsid w:val="00B13C18"/>
    <w:rsid w:val="00B13C4B"/>
    <w:rsid w:val="00B14399"/>
    <w:rsid w:val="00B14601"/>
    <w:rsid w:val="00B1471D"/>
    <w:rsid w:val="00B14F2A"/>
    <w:rsid w:val="00B150A0"/>
    <w:rsid w:val="00B15206"/>
    <w:rsid w:val="00B158F6"/>
    <w:rsid w:val="00B1627D"/>
    <w:rsid w:val="00B163DE"/>
    <w:rsid w:val="00B166AD"/>
    <w:rsid w:val="00B167DD"/>
    <w:rsid w:val="00B169B5"/>
    <w:rsid w:val="00B16ECF"/>
    <w:rsid w:val="00B16FAE"/>
    <w:rsid w:val="00B170AA"/>
    <w:rsid w:val="00B171A3"/>
    <w:rsid w:val="00B17423"/>
    <w:rsid w:val="00B17ABE"/>
    <w:rsid w:val="00B17FEE"/>
    <w:rsid w:val="00B202BA"/>
    <w:rsid w:val="00B20454"/>
    <w:rsid w:val="00B205CE"/>
    <w:rsid w:val="00B2151E"/>
    <w:rsid w:val="00B219ED"/>
    <w:rsid w:val="00B21A65"/>
    <w:rsid w:val="00B21A86"/>
    <w:rsid w:val="00B21F26"/>
    <w:rsid w:val="00B21F4A"/>
    <w:rsid w:val="00B221DC"/>
    <w:rsid w:val="00B224B0"/>
    <w:rsid w:val="00B22B86"/>
    <w:rsid w:val="00B22C93"/>
    <w:rsid w:val="00B22EFF"/>
    <w:rsid w:val="00B22FFC"/>
    <w:rsid w:val="00B23230"/>
    <w:rsid w:val="00B23506"/>
    <w:rsid w:val="00B23567"/>
    <w:rsid w:val="00B2358E"/>
    <w:rsid w:val="00B23C75"/>
    <w:rsid w:val="00B249BC"/>
    <w:rsid w:val="00B24C56"/>
    <w:rsid w:val="00B24F94"/>
    <w:rsid w:val="00B25173"/>
    <w:rsid w:val="00B25195"/>
    <w:rsid w:val="00B25366"/>
    <w:rsid w:val="00B25675"/>
    <w:rsid w:val="00B25838"/>
    <w:rsid w:val="00B25BB7"/>
    <w:rsid w:val="00B25BDD"/>
    <w:rsid w:val="00B25BFB"/>
    <w:rsid w:val="00B264DA"/>
    <w:rsid w:val="00B26538"/>
    <w:rsid w:val="00B26ADF"/>
    <w:rsid w:val="00B270BB"/>
    <w:rsid w:val="00B27149"/>
    <w:rsid w:val="00B27798"/>
    <w:rsid w:val="00B27953"/>
    <w:rsid w:val="00B27A23"/>
    <w:rsid w:val="00B27C7A"/>
    <w:rsid w:val="00B30484"/>
    <w:rsid w:val="00B3053C"/>
    <w:rsid w:val="00B30548"/>
    <w:rsid w:val="00B306C2"/>
    <w:rsid w:val="00B30C03"/>
    <w:rsid w:val="00B31628"/>
    <w:rsid w:val="00B318FA"/>
    <w:rsid w:val="00B31A89"/>
    <w:rsid w:val="00B31DB2"/>
    <w:rsid w:val="00B320D8"/>
    <w:rsid w:val="00B320DB"/>
    <w:rsid w:val="00B32130"/>
    <w:rsid w:val="00B32373"/>
    <w:rsid w:val="00B324E8"/>
    <w:rsid w:val="00B32557"/>
    <w:rsid w:val="00B32559"/>
    <w:rsid w:val="00B326A5"/>
    <w:rsid w:val="00B32924"/>
    <w:rsid w:val="00B331FC"/>
    <w:rsid w:val="00B33940"/>
    <w:rsid w:val="00B3396B"/>
    <w:rsid w:val="00B33E2D"/>
    <w:rsid w:val="00B3405F"/>
    <w:rsid w:val="00B34CA1"/>
    <w:rsid w:val="00B34E23"/>
    <w:rsid w:val="00B34F1D"/>
    <w:rsid w:val="00B35354"/>
    <w:rsid w:val="00B353AC"/>
    <w:rsid w:val="00B353E9"/>
    <w:rsid w:val="00B35603"/>
    <w:rsid w:val="00B357CD"/>
    <w:rsid w:val="00B35CDE"/>
    <w:rsid w:val="00B3618C"/>
    <w:rsid w:val="00B3627B"/>
    <w:rsid w:val="00B3651E"/>
    <w:rsid w:val="00B366DE"/>
    <w:rsid w:val="00B3677F"/>
    <w:rsid w:val="00B36DB6"/>
    <w:rsid w:val="00B36F17"/>
    <w:rsid w:val="00B3718E"/>
    <w:rsid w:val="00B371E1"/>
    <w:rsid w:val="00B37612"/>
    <w:rsid w:val="00B37635"/>
    <w:rsid w:val="00B37738"/>
    <w:rsid w:val="00B3799A"/>
    <w:rsid w:val="00B37B37"/>
    <w:rsid w:val="00B37B89"/>
    <w:rsid w:val="00B37E19"/>
    <w:rsid w:val="00B40203"/>
    <w:rsid w:val="00B40540"/>
    <w:rsid w:val="00B406F2"/>
    <w:rsid w:val="00B40A8B"/>
    <w:rsid w:val="00B40AFB"/>
    <w:rsid w:val="00B40D82"/>
    <w:rsid w:val="00B4117C"/>
    <w:rsid w:val="00B41190"/>
    <w:rsid w:val="00B4140F"/>
    <w:rsid w:val="00B41448"/>
    <w:rsid w:val="00B41845"/>
    <w:rsid w:val="00B41D73"/>
    <w:rsid w:val="00B41EA1"/>
    <w:rsid w:val="00B41F59"/>
    <w:rsid w:val="00B42144"/>
    <w:rsid w:val="00B4235A"/>
    <w:rsid w:val="00B423D8"/>
    <w:rsid w:val="00B429D0"/>
    <w:rsid w:val="00B42EC7"/>
    <w:rsid w:val="00B42F96"/>
    <w:rsid w:val="00B4340C"/>
    <w:rsid w:val="00B435B7"/>
    <w:rsid w:val="00B43789"/>
    <w:rsid w:val="00B43948"/>
    <w:rsid w:val="00B43BAA"/>
    <w:rsid w:val="00B4425F"/>
    <w:rsid w:val="00B446D4"/>
    <w:rsid w:val="00B44D7E"/>
    <w:rsid w:val="00B44EF7"/>
    <w:rsid w:val="00B44F8B"/>
    <w:rsid w:val="00B45DBE"/>
    <w:rsid w:val="00B467C7"/>
    <w:rsid w:val="00B46816"/>
    <w:rsid w:val="00B46B18"/>
    <w:rsid w:val="00B47354"/>
    <w:rsid w:val="00B47533"/>
    <w:rsid w:val="00B4761E"/>
    <w:rsid w:val="00B47636"/>
    <w:rsid w:val="00B476D0"/>
    <w:rsid w:val="00B47BB6"/>
    <w:rsid w:val="00B47D42"/>
    <w:rsid w:val="00B50108"/>
    <w:rsid w:val="00B50277"/>
    <w:rsid w:val="00B503F7"/>
    <w:rsid w:val="00B50450"/>
    <w:rsid w:val="00B50543"/>
    <w:rsid w:val="00B50612"/>
    <w:rsid w:val="00B50958"/>
    <w:rsid w:val="00B50A58"/>
    <w:rsid w:val="00B50A79"/>
    <w:rsid w:val="00B50BBB"/>
    <w:rsid w:val="00B50F70"/>
    <w:rsid w:val="00B5120B"/>
    <w:rsid w:val="00B51222"/>
    <w:rsid w:val="00B51438"/>
    <w:rsid w:val="00B517F5"/>
    <w:rsid w:val="00B51850"/>
    <w:rsid w:val="00B519B1"/>
    <w:rsid w:val="00B51A0A"/>
    <w:rsid w:val="00B51E37"/>
    <w:rsid w:val="00B520B1"/>
    <w:rsid w:val="00B52395"/>
    <w:rsid w:val="00B52399"/>
    <w:rsid w:val="00B5260F"/>
    <w:rsid w:val="00B527BF"/>
    <w:rsid w:val="00B528FB"/>
    <w:rsid w:val="00B530BC"/>
    <w:rsid w:val="00B5366B"/>
    <w:rsid w:val="00B537AD"/>
    <w:rsid w:val="00B53D82"/>
    <w:rsid w:val="00B53EEA"/>
    <w:rsid w:val="00B5404B"/>
    <w:rsid w:val="00B5421F"/>
    <w:rsid w:val="00B5423A"/>
    <w:rsid w:val="00B546A9"/>
    <w:rsid w:val="00B54732"/>
    <w:rsid w:val="00B549B6"/>
    <w:rsid w:val="00B54D76"/>
    <w:rsid w:val="00B55864"/>
    <w:rsid w:val="00B55E93"/>
    <w:rsid w:val="00B55F52"/>
    <w:rsid w:val="00B5629E"/>
    <w:rsid w:val="00B562CD"/>
    <w:rsid w:val="00B564B5"/>
    <w:rsid w:val="00B5688D"/>
    <w:rsid w:val="00B56DEE"/>
    <w:rsid w:val="00B56E53"/>
    <w:rsid w:val="00B57128"/>
    <w:rsid w:val="00B572C2"/>
    <w:rsid w:val="00B573C0"/>
    <w:rsid w:val="00B57530"/>
    <w:rsid w:val="00B57E11"/>
    <w:rsid w:val="00B601F5"/>
    <w:rsid w:val="00B60345"/>
    <w:rsid w:val="00B60595"/>
    <w:rsid w:val="00B60C9C"/>
    <w:rsid w:val="00B610EA"/>
    <w:rsid w:val="00B61C58"/>
    <w:rsid w:val="00B61E31"/>
    <w:rsid w:val="00B62531"/>
    <w:rsid w:val="00B6259F"/>
    <w:rsid w:val="00B62688"/>
    <w:rsid w:val="00B626B5"/>
    <w:rsid w:val="00B629C6"/>
    <w:rsid w:val="00B62F01"/>
    <w:rsid w:val="00B62F9D"/>
    <w:rsid w:val="00B6321E"/>
    <w:rsid w:val="00B637A9"/>
    <w:rsid w:val="00B64704"/>
    <w:rsid w:val="00B64852"/>
    <w:rsid w:val="00B64E8A"/>
    <w:rsid w:val="00B650EE"/>
    <w:rsid w:val="00B651CD"/>
    <w:rsid w:val="00B6522C"/>
    <w:rsid w:val="00B65245"/>
    <w:rsid w:val="00B65405"/>
    <w:rsid w:val="00B659A4"/>
    <w:rsid w:val="00B65D34"/>
    <w:rsid w:val="00B663BC"/>
    <w:rsid w:val="00B665E2"/>
    <w:rsid w:val="00B66802"/>
    <w:rsid w:val="00B66B1C"/>
    <w:rsid w:val="00B66B23"/>
    <w:rsid w:val="00B66BA2"/>
    <w:rsid w:val="00B66C23"/>
    <w:rsid w:val="00B66C9B"/>
    <w:rsid w:val="00B6747C"/>
    <w:rsid w:val="00B67ADD"/>
    <w:rsid w:val="00B67B2E"/>
    <w:rsid w:val="00B704E3"/>
    <w:rsid w:val="00B70513"/>
    <w:rsid w:val="00B7080C"/>
    <w:rsid w:val="00B7098D"/>
    <w:rsid w:val="00B70B30"/>
    <w:rsid w:val="00B70E39"/>
    <w:rsid w:val="00B70F67"/>
    <w:rsid w:val="00B71173"/>
    <w:rsid w:val="00B712F5"/>
    <w:rsid w:val="00B721A8"/>
    <w:rsid w:val="00B728FA"/>
    <w:rsid w:val="00B7294B"/>
    <w:rsid w:val="00B72AD3"/>
    <w:rsid w:val="00B72B5C"/>
    <w:rsid w:val="00B73621"/>
    <w:rsid w:val="00B73E77"/>
    <w:rsid w:val="00B741D5"/>
    <w:rsid w:val="00B74553"/>
    <w:rsid w:val="00B74BB8"/>
    <w:rsid w:val="00B74BE6"/>
    <w:rsid w:val="00B74FF5"/>
    <w:rsid w:val="00B75914"/>
    <w:rsid w:val="00B75F4D"/>
    <w:rsid w:val="00B7603C"/>
    <w:rsid w:val="00B761DD"/>
    <w:rsid w:val="00B76A07"/>
    <w:rsid w:val="00B76D61"/>
    <w:rsid w:val="00B77177"/>
    <w:rsid w:val="00B773F1"/>
    <w:rsid w:val="00B776EE"/>
    <w:rsid w:val="00B77A9A"/>
    <w:rsid w:val="00B77AC9"/>
    <w:rsid w:val="00B77DC8"/>
    <w:rsid w:val="00B8071F"/>
    <w:rsid w:val="00B80A42"/>
    <w:rsid w:val="00B80B87"/>
    <w:rsid w:val="00B80C20"/>
    <w:rsid w:val="00B80C57"/>
    <w:rsid w:val="00B80D7C"/>
    <w:rsid w:val="00B81D3D"/>
    <w:rsid w:val="00B82739"/>
    <w:rsid w:val="00B82B52"/>
    <w:rsid w:val="00B833AF"/>
    <w:rsid w:val="00B83681"/>
    <w:rsid w:val="00B83D9F"/>
    <w:rsid w:val="00B83FD9"/>
    <w:rsid w:val="00B84457"/>
    <w:rsid w:val="00B8461C"/>
    <w:rsid w:val="00B846FB"/>
    <w:rsid w:val="00B84787"/>
    <w:rsid w:val="00B847A8"/>
    <w:rsid w:val="00B84C27"/>
    <w:rsid w:val="00B84D52"/>
    <w:rsid w:val="00B850B9"/>
    <w:rsid w:val="00B852C9"/>
    <w:rsid w:val="00B85445"/>
    <w:rsid w:val="00B85524"/>
    <w:rsid w:val="00B85871"/>
    <w:rsid w:val="00B858CB"/>
    <w:rsid w:val="00B85F00"/>
    <w:rsid w:val="00B86317"/>
    <w:rsid w:val="00B864E6"/>
    <w:rsid w:val="00B86729"/>
    <w:rsid w:val="00B86764"/>
    <w:rsid w:val="00B869C8"/>
    <w:rsid w:val="00B87017"/>
    <w:rsid w:val="00B870D7"/>
    <w:rsid w:val="00B872F3"/>
    <w:rsid w:val="00B87733"/>
    <w:rsid w:val="00B879A5"/>
    <w:rsid w:val="00B9032C"/>
    <w:rsid w:val="00B90391"/>
    <w:rsid w:val="00B90589"/>
    <w:rsid w:val="00B90602"/>
    <w:rsid w:val="00B90E2F"/>
    <w:rsid w:val="00B91006"/>
    <w:rsid w:val="00B914D2"/>
    <w:rsid w:val="00B91F98"/>
    <w:rsid w:val="00B92433"/>
    <w:rsid w:val="00B927FA"/>
    <w:rsid w:val="00B92C72"/>
    <w:rsid w:val="00B92F62"/>
    <w:rsid w:val="00B93263"/>
    <w:rsid w:val="00B934A0"/>
    <w:rsid w:val="00B93742"/>
    <w:rsid w:val="00B93AF0"/>
    <w:rsid w:val="00B93CB1"/>
    <w:rsid w:val="00B9400D"/>
    <w:rsid w:val="00B94546"/>
    <w:rsid w:val="00B94690"/>
    <w:rsid w:val="00B94729"/>
    <w:rsid w:val="00B947A7"/>
    <w:rsid w:val="00B947F5"/>
    <w:rsid w:val="00B948AB"/>
    <w:rsid w:val="00B94BC2"/>
    <w:rsid w:val="00B94EE6"/>
    <w:rsid w:val="00B95094"/>
    <w:rsid w:val="00B95602"/>
    <w:rsid w:val="00B957C6"/>
    <w:rsid w:val="00B9590C"/>
    <w:rsid w:val="00B95BB9"/>
    <w:rsid w:val="00B95F02"/>
    <w:rsid w:val="00B963F3"/>
    <w:rsid w:val="00B96461"/>
    <w:rsid w:val="00B96AEB"/>
    <w:rsid w:val="00B96CAD"/>
    <w:rsid w:val="00B9776F"/>
    <w:rsid w:val="00BA0175"/>
    <w:rsid w:val="00BA090B"/>
    <w:rsid w:val="00BA0DDE"/>
    <w:rsid w:val="00BA11BD"/>
    <w:rsid w:val="00BA17C4"/>
    <w:rsid w:val="00BA1C92"/>
    <w:rsid w:val="00BA27EB"/>
    <w:rsid w:val="00BA2A0D"/>
    <w:rsid w:val="00BA2A29"/>
    <w:rsid w:val="00BA2B8E"/>
    <w:rsid w:val="00BA2C1A"/>
    <w:rsid w:val="00BA2CC7"/>
    <w:rsid w:val="00BA3F1E"/>
    <w:rsid w:val="00BA42BF"/>
    <w:rsid w:val="00BA4364"/>
    <w:rsid w:val="00BA43F2"/>
    <w:rsid w:val="00BA4433"/>
    <w:rsid w:val="00BA481B"/>
    <w:rsid w:val="00BA48B9"/>
    <w:rsid w:val="00BA48C1"/>
    <w:rsid w:val="00BA49B1"/>
    <w:rsid w:val="00BA50A9"/>
    <w:rsid w:val="00BA6310"/>
    <w:rsid w:val="00BA644F"/>
    <w:rsid w:val="00BA6C8B"/>
    <w:rsid w:val="00BA6DA9"/>
    <w:rsid w:val="00BA717A"/>
    <w:rsid w:val="00BA745C"/>
    <w:rsid w:val="00BA768F"/>
    <w:rsid w:val="00BA7A6D"/>
    <w:rsid w:val="00BA7B8E"/>
    <w:rsid w:val="00BA7CFD"/>
    <w:rsid w:val="00BB0385"/>
    <w:rsid w:val="00BB0BA1"/>
    <w:rsid w:val="00BB144E"/>
    <w:rsid w:val="00BB1BC7"/>
    <w:rsid w:val="00BB1E46"/>
    <w:rsid w:val="00BB1F5F"/>
    <w:rsid w:val="00BB23C0"/>
    <w:rsid w:val="00BB28A2"/>
    <w:rsid w:val="00BB34F8"/>
    <w:rsid w:val="00BB37B8"/>
    <w:rsid w:val="00BB3A68"/>
    <w:rsid w:val="00BB3AE6"/>
    <w:rsid w:val="00BB3B9B"/>
    <w:rsid w:val="00BB4817"/>
    <w:rsid w:val="00BB494E"/>
    <w:rsid w:val="00BB4AE9"/>
    <w:rsid w:val="00BB53B2"/>
    <w:rsid w:val="00BB541B"/>
    <w:rsid w:val="00BB571E"/>
    <w:rsid w:val="00BB5927"/>
    <w:rsid w:val="00BB63A5"/>
    <w:rsid w:val="00BB6D65"/>
    <w:rsid w:val="00BB6F18"/>
    <w:rsid w:val="00BB70B5"/>
    <w:rsid w:val="00BB74ED"/>
    <w:rsid w:val="00BB7529"/>
    <w:rsid w:val="00BB7598"/>
    <w:rsid w:val="00BB775B"/>
    <w:rsid w:val="00BC00F4"/>
    <w:rsid w:val="00BC0524"/>
    <w:rsid w:val="00BC08AF"/>
    <w:rsid w:val="00BC0BDE"/>
    <w:rsid w:val="00BC0D46"/>
    <w:rsid w:val="00BC1C07"/>
    <w:rsid w:val="00BC215C"/>
    <w:rsid w:val="00BC2332"/>
    <w:rsid w:val="00BC2BA1"/>
    <w:rsid w:val="00BC2EC9"/>
    <w:rsid w:val="00BC3475"/>
    <w:rsid w:val="00BC39CD"/>
    <w:rsid w:val="00BC4385"/>
    <w:rsid w:val="00BC43B4"/>
    <w:rsid w:val="00BC5144"/>
    <w:rsid w:val="00BC51F0"/>
    <w:rsid w:val="00BC5BA5"/>
    <w:rsid w:val="00BC5DFA"/>
    <w:rsid w:val="00BC61C7"/>
    <w:rsid w:val="00BC6316"/>
    <w:rsid w:val="00BC69D5"/>
    <w:rsid w:val="00BC6AC4"/>
    <w:rsid w:val="00BC7608"/>
    <w:rsid w:val="00BC78B5"/>
    <w:rsid w:val="00BD002A"/>
    <w:rsid w:val="00BD006D"/>
    <w:rsid w:val="00BD03FF"/>
    <w:rsid w:val="00BD0853"/>
    <w:rsid w:val="00BD0BBC"/>
    <w:rsid w:val="00BD10D7"/>
    <w:rsid w:val="00BD11C2"/>
    <w:rsid w:val="00BD152F"/>
    <w:rsid w:val="00BD1A43"/>
    <w:rsid w:val="00BD1A61"/>
    <w:rsid w:val="00BD1B34"/>
    <w:rsid w:val="00BD1EDA"/>
    <w:rsid w:val="00BD1FE8"/>
    <w:rsid w:val="00BD2688"/>
    <w:rsid w:val="00BD2948"/>
    <w:rsid w:val="00BD29FC"/>
    <w:rsid w:val="00BD3A8E"/>
    <w:rsid w:val="00BD4186"/>
    <w:rsid w:val="00BD4214"/>
    <w:rsid w:val="00BD4401"/>
    <w:rsid w:val="00BD4E6B"/>
    <w:rsid w:val="00BD4EA3"/>
    <w:rsid w:val="00BD5823"/>
    <w:rsid w:val="00BD582A"/>
    <w:rsid w:val="00BD5F0C"/>
    <w:rsid w:val="00BD5F0F"/>
    <w:rsid w:val="00BD67FB"/>
    <w:rsid w:val="00BD6BA9"/>
    <w:rsid w:val="00BD6DE1"/>
    <w:rsid w:val="00BD7F3E"/>
    <w:rsid w:val="00BE02C1"/>
    <w:rsid w:val="00BE06B7"/>
    <w:rsid w:val="00BE0CC3"/>
    <w:rsid w:val="00BE0F53"/>
    <w:rsid w:val="00BE0FCA"/>
    <w:rsid w:val="00BE1004"/>
    <w:rsid w:val="00BE1868"/>
    <w:rsid w:val="00BE23E1"/>
    <w:rsid w:val="00BE25D0"/>
    <w:rsid w:val="00BE2E5E"/>
    <w:rsid w:val="00BE33C7"/>
    <w:rsid w:val="00BE3433"/>
    <w:rsid w:val="00BE3C4D"/>
    <w:rsid w:val="00BE4029"/>
    <w:rsid w:val="00BE42E7"/>
    <w:rsid w:val="00BE4FCC"/>
    <w:rsid w:val="00BE5802"/>
    <w:rsid w:val="00BE59DA"/>
    <w:rsid w:val="00BE5EB4"/>
    <w:rsid w:val="00BE6090"/>
    <w:rsid w:val="00BE617F"/>
    <w:rsid w:val="00BE6A07"/>
    <w:rsid w:val="00BE6F79"/>
    <w:rsid w:val="00BE712C"/>
    <w:rsid w:val="00BE7242"/>
    <w:rsid w:val="00BE7481"/>
    <w:rsid w:val="00BE750A"/>
    <w:rsid w:val="00BE779D"/>
    <w:rsid w:val="00BE794D"/>
    <w:rsid w:val="00BE79AC"/>
    <w:rsid w:val="00BE7A31"/>
    <w:rsid w:val="00BF036A"/>
    <w:rsid w:val="00BF074C"/>
    <w:rsid w:val="00BF114B"/>
    <w:rsid w:val="00BF1431"/>
    <w:rsid w:val="00BF194A"/>
    <w:rsid w:val="00BF1C68"/>
    <w:rsid w:val="00BF1E8A"/>
    <w:rsid w:val="00BF1FE9"/>
    <w:rsid w:val="00BF22E7"/>
    <w:rsid w:val="00BF306C"/>
    <w:rsid w:val="00BF3441"/>
    <w:rsid w:val="00BF3595"/>
    <w:rsid w:val="00BF3733"/>
    <w:rsid w:val="00BF37A3"/>
    <w:rsid w:val="00BF3992"/>
    <w:rsid w:val="00BF3A27"/>
    <w:rsid w:val="00BF3BBE"/>
    <w:rsid w:val="00BF3C07"/>
    <w:rsid w:val="00BF3C81"/>
    <w:rsid w:val="00BF3FA8"/>
    <w:rsid w:val="00BF3FE7"/>
    <w:rsid w:val="00BF4B99"/>
    <w:rsid w:val="00BF4DA7"/>
    <w:rsid w:val="00BF4E33"/>
    <w:rsid w:val="00BF5099"/>
    <w:rsid w:val="00BF533B"/>
    <w:rsid w:val="00BF54CB"/>
    <w:rsid w:val="00BF5763"/>
    <w:rsid w:val="00BF5A33"/>
    <w:rsid w:val="00BF5BF5"/>
    <w:rsid w:val="00BF60FE"/>
    <w:rsid w:val="00BF63FD"/>
    <w:rsid w:val="00BF6874"/>
    <w:rsid w:val="00BF6904"/>
    <w:rsid w:val="00BF6A49"/>
    <w:rsid w:val="00BF6D01"/>
    <w:rsid w:val="00BF6EF7"/>
    <w:rsid w:val="00BF74B3"/>
    <w:rsid w:val="00BF7A32"/>
    <w:rsid w:val="00BF7B14"/>
    <w:rsid w:val="00BF7EE5"/>
    <w:rsid w:val="00C00276"/>
    <w:rsid w:val="00C00431"/>
    <w:rsid w:val="00C00454"/>
    <w:rsid w:val="00C0125E"/>
    <w:rsid w:val="00C01620"/>
    <w:rsid w:val="00C0174C"/>
    <w:rsid w:val="00C01A67"/>
    <w:rsid w:val="00C01BDB"/>
    <w:rsid w:val="00C01CAA"/>
    <w:rsid w:val="00C01DA3"/>
    <w:rsid w:val="00C01F71"/>
    <w:rsid w:val="00C02253"/>
    <w:rsid w:val="00C035A5"/>
    <w:rsid w:val="00C03687"/>
    <w:rsid w:val="00C04FE8"/>
    <w:rsid w:val="00C0512A"/>
    <w:rsid w:val="00C051E4"/>
    <w:rsid w:val="00C05D69"/>
    <w:rsid w:val="00C05DF9"/>
    <w:rsid w:val="00C06496"/>
    <w:rsid w:val="00C0659F"/>
    <w:rsid w:val="00C065A5"/>
    <w:rsid w:val="00C06BDD"/>
    <w:rsid w:val="00C07463"/>
    <w:rsid w:val="00C07842"/>
    <w:rsid w:val="00C07889"/>
    <w:rsid w:val="00C078BB"/>
    <w:rsid w:val="00C07944"/>
    <w:rsid w:val="00C07C70"/>
    <w:rsid w:val="00C07DED"/>
    <w:rsid w:val="00C104A5"/>
    <w:rsid w:val="00C106E2"/>
    <w:rsid w:val="00C1118F"/>
    <w:rsid w:val="00C11740"/>
    <w:rsid w:val="00C11C0A"/>
    <w:rsid w:val="00C11E30"/>
    <w:rsid w:val="00C11E9B"/>
    <w:rsid w:val="00C12216"/>
    <w:rsid w:val="00C12269"/>
    <w:rsid w:val="00C12286"/>
    <w:rsid w:val="00C12719"/>
    <w:rsid w:val="00C129D6"/>
    <w:rsid w:val="00C12ACB"/>
    <w:rsid w:val="00C12E5B"/>
    <w:rsid w:val="00C12E84"/>
    <w:rsid w:val="00C132A8"/>
    <w:rsid w:val="00C13382"/>
    <w:rsid w:val="00C135AE"/>
    <w:rsid w:val="00C1365C"/>
    <w:rsid w:val="00C138B5"/>
    <w:rsid w:val="00C138EB"/>
    <w:rsid w:val="00C14012"/>
    <w:rsid w:val="00C14194"/>
    <w:rsid w:val="00C14262"/>
    <w:rsid w:val="00C142AD"/>
    <w:rsid w:val="00C14BC7"/>
    <w:rsid w:val="00C14E1B"/>
    <w:rsid w:val="00C157F5"/>
    <w:rsid w:val="00C15882"/>
    <w:rsid w:val="00C16459"/>
    <w:rsid w:val="00C165D4"/>
    <w:rsid w:val="00C169AD"/>
    <w:rsid w:val="00C16A0E"/>
    <w:rsid w:val="00C16CF2"/>
    <w:rsid w:val="00C16F78"/>
    <w:rsid w:val="00C17245"/>
    <w:rsid w:val="00C172AF"/>
    <w:rsid w:val="00C17581"/>
    <w:rsid w:val="00C17B12"/>
    <w:rsid w:val="00C17D2C"/>
    <w:rsid w:val="00C2023E"/>
    <w:rsid w:val="00C2064F"/>
    <w:rsid w:val="00C206A2"/>
    <w:rsid w:val="00C20750"/>
    <w:rsid w:val="00C20A05"/>
    <w:rsid w:val="00C20A64"/>
    <w:rsid w:val="00C20D5A"/>
    <w:rsid w:val="00C20FB5"/>
    <w:rsid w:val="00C21497"/>
    <w:rsid w:val="00C214AD"/>
    <w:rsid w:val="00C215C9"/>
    <w:rsid w:val="00C2170F"/>
    <w:rsid w:val="00C2188E"/>
    <w:rsid w:val="00C21BB1"/>
    <w:rsid w:val="00C21CDB"/>
    <w:rsid w:val="00C2209F"/>
    <w:rsid w:val="00C22464"/>
    <w:rsid w:val="00C225C0"/>
    <w:rsid w:val="00C226B2"/>
    <w:rsid w:val="00C22BB5"/>
    <w:rsid w:val="00C22C0C"/>
    <w:rsid w:val="00C22D01"/>
    <w:rsid w:val="00C22D2F"/>
    <w:rsid w:val="00C23625"/>
    <w:rsid w:val="00C2383A"/>
    <w:rsid w:val="00C23855"/>
    <w:rsid w:val="00C23DDF"/>
    <w:rsid w:val="00C23E2B"/>
    <w:rsid w:val="00C23F5D"/>
    <w:rsid w:val="00C23F8B"/>
    <w:rsid w:val="00C241CE"/>
    <w:rsid w:val="00C242F5"/>
    <w:rsid w:val="00C24B0A"/>
    <w:rsid w:val="00C24BA9"/>
    <w:rsid w:val="00C24F38"/>
    <w:rsid w:val="00C253DC"/>
    <w:rsid w:val="00C2633C"/>
    <w:rsid w:val="00C26353"/>
    <w:rsid w:val="00C26529"/>
    <w:rsid w:val="00C2686E"/>
    <w:rsid w:val="00C26C84"/>
    <w:rsid w:val="00C26C9D"/>
    <w:rsid w:val="00C26FAF"/>
    <w:rsid w:val="00C27054"/>
    <w:rsid w:val="00C2767B"/>
    <w:rsid w:val="00C27724"/>
    <w:rsid w:val="00C2794E"/>
    <w:rsid w:val="00C27FD9"/>
    <w:rsid w:val="00C30152"/>
    <w:rsid w:val="00C30732"/>
    <w:rsid w:val="00C30909"/>
    <w:rsid w:val="00C30B20"/>
    <w:rsid w:val="00C311ED"/>
    <w:rsid w:val="00C31247"/>
    <w:rsid w:val="00C31383"/>
    <w:rsid w:val="00C31A28"/>
    <w:rsid w:val="00C321FB"/>
    <w:rsid w:val="00C324FE"/>
    <w:rsid w:val="00C32596"/>
    <w:rsid w:val="00C32A96"/>
    <w:rsid w:val="00C32AC7"/>
    <w:rsid w:val="00C32C14"/>
    <w:rsid w:val="00C32CC1"/>
    <w:rsid w:val="00C34097"/>
    <w:rsid w:val="00C34653"/>
    <w:rsid w:val="00C3495E"/>
    <w:rsid w:val="00C34D25"/>
    <w:rsid w:val="00C34E3E"/>
    <w:rsid w:val="00C34F26"/>
    <w:rsid w:val="00C35509"/>
    <w:rsid w:val="00C35C7F"/>
    <w:rsid w:val="00C35D4B"/>
    <w:rsid w:val="00C35DAF"/>
    <w:rsid w:val="00C35DB8"/>
    <w:rsid w:val="00C361BB"/>
    <w:rsid w:val="00C36354"/>
    <w:rsid w:val="00C36434"/>
    <w:rsid w:val="00C366C7"/>
    <w:rsid w:val="00C36895"/>
    <w:rsid w:val="00C369A3"/>
    <w:rsid w:val="00C36BAC"/>
    <w:rsid w:val="00C36E12"/>
    <w:rsid w:val="00C36E2E"/>
    <w:rsid w:val="00C374AE"/>
    <w:rsid w:val="00C37711"/>
    <w:rsid w:val="00C37736"/>
    <w:rsid w:val="00C3784F"/>
    <w:rsid w:val="00C3788C"/>
    <w:rsid w:val="00C37D71"/>
    <w:rsid w:val="00C400D1"/>
    <w:rsid w:val="00C4047D"/>
    <w:rsid w:val="00C40491"/>
    <w:rsid w:val="00C407D9"/>
    <w:rsid w:val="00C409FE"/>
    <w:rsid w:val="00C40A33"/>
    <w:rsid w:val="00C40B00"/>
    <w:rsid w:val="00C40F1A"/>
    <w:rsid w:val="00C415D7"/>
    <w:rsid w:val="00C41975"/>
    <w:rsid w:val="00C4202A"/>
    <w:rsid w:val="00C42048"/>
    <w:rsid w:val="00C4239F"/>
    <w:rsid w:val="00C42548"/>
    <w:rsid w:val="00C428E9"/>
    <w:rsid w:val="00C429C8"/>
    <w:rsid w:val="00C42F03"/>
    <w:rsid w:val="00C42F44"/>
    <w:rsid w:val="00C4300B"/>
    <w:rsid w:val="00C43034"/>
    <w:rsid w:val="00C436FA"/>
    <w:rsid w:val="00C43863"/>
    <w:rsid w:val="00C43CB0"/>
    <w:rsid w:val="00C44044"/>
    <w:rsid w:val="00C440BE"/>
    <w:rsid w:val="00C4427C"/>
    <w:rsid w:val="00C44AA1"/>
    <w:rsid w:val="00C44AE6"/>
    <w:rsid w:val="00C44CC9"/>
    <w:rsid w:val="00C44F47"/>
    <w:rsid w:val="00C45651"/>
    <w:rsid w:val="00C462B8"/>
    <w:rsid w:val="00C46757"/>
    <w:rsid w:val="00C467B4"/>
    <w:rsid w:val="00C4696E"/>
    <w:rsid w:val="00C46A7A"/>
    <w:rsid w:val="00C46D27"/>
    <w:rsid w:val="00C46FD7"/>
    <w:rsid w:val="00C4735B"/>
    <w:rsid w:val="00C476F3"/>
    <w:rsid w:val="00C47E2A"/>
    <w:rsid w:val="00C50003"/>
    <w:rsid w:val="00C5074E"/>
    <w:rsid w:val="00C50981"/>
    <w:rsid w:val="00C516E8"/>
    <w:rsid w:val="00C5193E"/>
    <w:rsid w:val="00C51B25"/>
    <w:rsid w:val="00C51B42"/>
    <w:rsid w:val="00C51CCD"/>
    <w:rsid w:val="00C51D95"/>
    <w:rsid w:val="00C52119"/>
    <w:rsid w:val="00C521FE"/>
    <w:rsid w:val="00C52635"/>
    <w:rsid w:val="00C5269D"/>
    <w:rsid w:val="00C52AB9"/>
    <w:rsid w:val="00C52FBD"/>
    <w:rsid w:val="00C53273"/>
    <w:rsid w:val="00C532AC"/>
    <w:rsid w:val="00C533E1"/>
    <w:rsid w:val="00C53546"/>
    <w:rsid w:val="00C5401A"/>
    <w:rsid w:val="00C541F9"/>
    <w:rsid w:val="00C547EA"/>
    <w:rsid w:val="00C55091"/>
    <w:rsid w:val="00C5557F"/>
    <w:rsid w:val="00C558F8"/>
    <w:rsid w:val="00C55B8C"/>
    <w:rsid w:val="00C55EAC"/>
    <w:rsid w:val="00C56378"/>
    <w:rsid w:val="00C56F86"/>
    <w:rsid w:val="00C577D4"/>
    <w:rsid w:val="00C57885"/>
    <w:rsid w:val="00C57B9C"/>
    <w:rsid w:val="00C57C05"/>
    <w:rsid w:val="00C57E8C"/>
    <w:rsid w:val="00C57EEC"/>
    <w:rsid w:val="00C60062"/>
    <w:rsid w:val="00C6043F"/>
    <w:rsid w:val="00C60466"/>
    <w:rsid w:val="00C605EC"/>
    <w:rsid w:val="00C6073A"/>
    <w:rsid w:val="00C60C15"/>
    <w:rsid w:val="00C611D4"/>
    <w:rsid w:val="00C616DD"/>
    <w:rsid w:val="00C61A91"/>
    <w:rsid w:val="00C61F07"/>
    <w:rsid w:val="00C62BB7"/>
    <w:rsid w:val="00C633DE"/>
    <w:rsid w:val="00C637DF"/>
    <w:rsid w:val="00C63B52"/>
    <w:rsid w:val="00C63DC1"/>
    <w:rsid w:val="00C64536"/>
    <w:rsid w:val="00C64675"/>
    <w:rsid w:val="00C64B10"/>
    <w:rsid w:val="00C64FB7"/>
    <w:rsid w:val="00C650AD"/>
    <w:rsid w:val="00C65486"/>
    <w:rsid w:val="00C655E4"/>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81D"/>
    <w:rsid w:val="00C67F56"/>
    <w:rsid w:val="00C7006B"/>
    <w:rsid w:val="00C70514"/>
    <w:rsid w:val="00C70833"/>
    <w:rsid w:val="00C708C9"/>
    <w:rsid w:val="00C709A2"/>
    <w:rsid w:val="00C709C8"/>
    <w:rsid w:val="00C70AA0"/>
    <w:rsid w:val="00C70B12"/>
    <w:rsid w:val="00C70DAA"/>
    <w:rsid w:val="00C70EED"/>
    <w:rsid w:val="00C70F9D"/>
    <w:rsid w:val="00C7113F"/>
    <w:rsid w:val="00C7128A"/>
    <w:rsid w:val="00C71368"/>
    <w:rsid w:val="00C71498"/>
    <w:rsid w:val="00C7177D"/>
    <w:rsid w:val="00C718C9"/>
    <w:rsid w:val="00C71D6F"/>
    <w:rsid w:val="00C71DF8"/>
    <w:rsid w:val="00C7248C"/>
    <w:rsid w:val="00C724FE"/>
    <w:rsid w:val="00C731DA"/>
    <w:rsid w:val="00C73747"/>
    <w:rsid w:val="00C7393F"/>
    <w:rsid w:val="00C73D07"/>
    <w:rsid w:val="00C7401E"/>
    <w:rsid w:val="00C7402A"/>
    <w:rsid w:val="00C74488"/>
    <w:rsid w:val="00C74E1D"/>
    <w:rsid w:val="00C74FFD"/>
    <w:rsid w:val="00C753C9"/>
    <w:rsid w:val="00C75424"/>
    <w:rsid w:val="00C75CD2"/>
    <w:rsid w:val="00C75F92"/>
    <w:rsid w:val="00C7669B"/>
    <w:rsid w:val="00C76D04"/>
    <w:rsid w:val="00C77974"/>
    <w:rsid w:val="00C779E4"/>
    <w:rsid w:val="00C77EDE"/>
    <w:rsid w:val="00C80072"/>
    <w:rsid w:val="00C80B5F"/>
    <w:rsid w:val="00C80C74"/>
    <w:rsid w:val="00C811E9"/>
    <w:rsid w:val="00C8140C"/>
    <w:rsid w:val="00C816A9"/>
    <w:rsid w:val="00C81A59"/>
    <w:rsid w:val="00C81A90"/>
    <w:rsid w:val="00C821F3"/>
    <w:rsid w:val="00C82212"/>
    <w:rsid w:val="00C82266"/>
    <w:rsid w:val="00C823C8"/>
    <w:rsid w:val="00C8274A"/>
    <w:rsid w:val="00C82E3E"/>
    <w:rsid w:val="00C830E4"/>
    <w:rsid w:val="00C833BC"/>
    <w:rsid w:val="00C833FB"/>
    <w:rsid w:val="00C83593"/>
    <w:rsid w:val="00C836A2"/>
    <w:rsid w:val="00C8393B"/>
    <w:rsid w:val="00C83D53"/>
    <w:rsid w:val="00C84887"/>
    <w:rsid w:val="00C850C4"/>
    <w:rsid w:val="00C854E3"/>
    <w:rsid w:val="00C8552C"/>
    <w:rsid w:val="00C856F3"/>
    <w:rsid w:val="00C859CF"/>
    <w:rsid w:val="00C85B66"/>
    <w:rsid w:val="00C85DFC"/>
    <w:rsid w:val="00C862BD"/>
    <w:rsid w:val="00C86337"/>
    <w:rsid w:val="00C863A6"/>
    <w:rsid w:val="00C86DF0"/>
    <w:rsid w:val="00C86F39"/>
    <w:rsid w:val="00C872C7"/>
    <w:rsid w:val="00C87A7D"/>
    <w:rsid w:val="00C90196"/>
    <w:rsid w:val="00C904C1"/>
    <w:rsid w:val="00C905E4"/>
    <w:rsid w:val="00C90854"/>
    <w:rsid w:val="00C90A70"/>
    <w:rsid w:val="00C90AD7"/>
    <w:rsid w:val="00C90C92"/>
    <w:rsid w:val="00C90E1B"/>
    <w:rsid w:val="00C90EBF"/>
    <w:rsid w:val="00C911FF"/>
    <w:rsid w:val="00C9186D"/>
    <w:rsid w:val="00C9191D"/>
    <w:rsid w:val="00C91A0A"/>
    <w:rsid w:val="00C91B0E"/>
    <w:rsid w:val="00C9229C"/>
    <w:rsid w:val="00C922EE"/>
    <w:rsid w:val="00C9240B"/>
    <w:rsid w:val="00C924C0"/>
    <w:rsid w:val="00C9256B"/>
    <w:rsid w:val="00C92F0E"/>
    <w:rsid w:val="00C93224"/>
    <w:rsid w:val="00C93391"/>
    <w:rsid w:val="00C939CE"/>
    <w:rsid w:val="00C93B8F"/>
    <w:rsid w:val="00C93BEA"/>
    <w:rsid w:val="00C93CCA"/>
    <w:rsid w:val="00C9452D"/>
    <w:rsid w:val="00C94820"/>
    <w:rsid w:val="00C94A53"/>
    <w:rsid w:val="00C94F0C"/>
    <w:rsid w:val="00C94FE4"/>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B5F"/>
    <w:rsid w:val="00CA105A"/>
    <w:rsid w:val="00CA13CE"/>
    <w:rsid w:val="00CA1831"/>
    <w:rsid w:val="00CA18BD"/>
    <w:rsid w:val="00CA1A95"/>
    <w:rsid w:val="00CA202E"/>
    <w:rsid w:val="00CA28CC"/>
    <w:rsid w:val="00CA2ACE"/>
    <w:rsid w:val="00CA2F0F"/>
    <w:rsid w:val="00CA3C11"/>
    <w:rsid w:val="00CA4308"/>
    <w:rsid w:val="00CA46C0"/>
    <w:rsid w:val="00CA4854"/>
    <w:rsid w:val="00CA4B44"/>
    <w:rsid w:val="00CA4EA2"/>
    <w:rsid w:val="00CA4EF3"/>
    <w:rsid w:val="00CA534C"/>
    <w:rsid w:val="00CA5653"/>
    <w:rsid w:val="00CA5A9C"/>
    <w:rsid w:val="00CA5B31"/>
    <w:rsid w:val="00CA5D93"/>
    <w:rsid w:val="00CA6014"/>
    <w:rsid w:val="00CA617C"/>
    <w:rsid w:val="00CA6688"/>
    <w:rsid w:val="00CA6DB7"/>
    <w:rsid w:val="00CA70B3"/>
    <w:rsid w:val="00CA75A0"/>
    <w:rsid w:val="00CA769B"/>
    <w:rsid w:val="00CA776E"/>
    <w:rsid w:val="00CA77FC"/>
    <w:rsid w:val="00CA7853"/>
    <w:rsid w:val="00CA7D95"/>
    <w:rsid w:val="00CB01E0"/>
    <w:rsid w:val="00CB024B"/>
    <w:rsid w:val="00CB0803"/>
    <w:rsid w:val="00CB150D"/>
    <w:rsid w:val="00CB1B10"/>
    <w:rsid w:val="00CB1B48"/>
    <w:rsid w:val="00CB2582"/>
    <w:rsid w:val="00CB2C3B"/>
    <w:rsid w:val="00CB2C62"/>
    <w:rsid w:val="00CB2CA0"/>
    <w:rsid w:val="00CB34D6"/>
    <w:rsid w:val="00CB3D1B"/>
    <w:rsid w:val="00CB41D1"/>
    <w:rsid w:val="00CB429C"/>
    <w:rsid w:val="00CB4744"/>
    <w:rsid w:val="00CB48CE"/>
    <w:rsid w:val="00CB4CE9"/>
    <w:rsid w:val="00CB5637"/>
    <w:rsid w:val="00CB57E1"/>
    <w:rsid w:val="00CB5C09"/>
    <w:rsid w:val="00CB6CA3"/>
    <w:rsid w:val="00CB6DD0"/>
    <w:rsid w:val="00CB6F9D"/>
    <w:rsid w:val="00CB79B9"/>
    <w:rsid w:val="00CB7C1B"/>
    <w:rsid w:val="00CC0334"/>
    <w:rsid w:val="00CC03B7"/>
    <w:rsid w:val="00CC06AA"/>
    <w:rsid w:val="00CC075F"/>
    <w:rsid w:val="00CC086C"/>
    <w:rsid w:val="00CC0995"/>
    <w:rsid w:val="00CC111C"/>
    <w:rsid w:val="00CC1165"/>
    <w:rsid w:val="00CC120C"/>
    <w:rsid w:val="00CC12AB"/>
    <w:rsid w:val="00CC151B"/>
    <w:rsid w:val="00CC1825"/>
    <w:rsid w:val="00CC1C63"/>
    <w:rsid w:val="00CC2185"/>
    <w:rsid w:val="00CC22FE"/>
    <w:rsid w:val="00CC2322"/>
    <w:rsid w:val="00CC2437"/>
    <w:rsid w:val="00CC24D5"/>
    <w:rsid w:val="00CC2549"/>
    <w:rsid w:val="00CC2A2F"/>
    <w:rsid w:val="00CC2FBC"/>
    <w:rsid w:val="00CC2FD5"/>
    <w:rsid w:val="00CC3287"/>
    <w:rsid w:val="00CC35E8"/>
    <w:rsid w:val="00CC38F9"/>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5F6"/>
    <w:rsid w:val="00CC6B43"/>
    <w:rsid w:val="00CC707F"/>
    <w:rsid w:val="00CC714F"/>
    <w:rsid w:val="00CC72D0"/>
    <w:rsid w:val="00CC739E"/>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ABD"/>
    <w:rsid w:val="00CD2013"/>
    <w:rsid w:val="00CD23DC"/>
    <w:rsid w:val="00CD255E"/>
    <w:rsid w:val="00CD2604"/>
    <w:rsid w:val="00CD263B"/>
    <w:rsid w:val="00CD294D"/>
    <w:rsid w:val="00CD2BC7"/>
    <w:rsid w:val="00CD2E2F"/>
    <w:rsid w:val="00CD2E37"/>
    <w:rsid w:val="00CD2EDF"/>
    <w:rsid w:val="00CD2F4C"/>
    <w:rsid w:val="00CD308B"/>
    <w:rsid w:val="00CD3803"/>
    <w:rsid w:val="00CD3EC2"/>
    <w:rsid w:val="00CD3F48"/>
    <w:rsid w:val="00CD4133"/>
    <w:rsid w:val="00CD48CE"/>
    <w:rsid w:val="00CD4AC7"/>
    <w:rsid w:val="00CD4AD9"/>
    <w:rsid w:val="00CD4BB7"/>
    <w:rsid w:val="00CD4DF6"/>
    <w:rsid w:val="00CD4E0A"/>
    <w:rsid w:val="00CD4ED4"/>
    <w:rsid w:val="00CD5613"/>
    <w:rsid w:val="00CD568E"/>
    <w:rsid w:val="00CD5B4A"/>
    <w:rsid w:val="00CD5BC3"/>
    <w:rsid w:val="00CD5FD3"/>
    <w:rsid w:val="00CD648F"/>
    <w:rsid w:val="00CD64E3"/>
    <w:rsid w:val="00CD65F0"/>
    <w:rsid w:val="00CD680B"/>
    <w:rsid w:val="00CD6DE6"/>
    <w:rsid w:val="00CD71B7"/>
    <w:rsid w:val="00CD79B1"/>
    <w:rsid w:val="00CD7B4D"/>
    <w:rsid w:val="00CD7DC0"/>
    <w:rsid w:val="00CE015D"/>
    <w:rsid w:val="00CE0491"/>
    <w:rsid w:val="00CE04A6"/>
    <w:rsid w:val="00CE0914"/>
    <w:rsid w:val="00CE0D78"/>
    <w:rsid w:val="00CE10C1"/>
    <w:rsid w:val="00CE126C"/>
    <w:rsid w:val="00CE1D1C"/>
    <w:rsid w:val="00CE20B2"/>
    <w:rsid w:val="00CE2AD6"/>
    <w:rsid w:val="00CE2C5A"/>
    <w:rsid w:val="00CE3665"/>
    <w:rsid w:val="00CE36C4"/>
    <w:rsid w:val="00CE3FBA"/>
    <w:rsid w:val="00CE43FF"/>
    <w:rsid w:val="00CE4813"/>
    <w:rsid w:val="00CE4901"/>
    <w:rsid w:val="00CE4A7E"/>
    <w:rsid w:val="00CE4F11"/>
    <w:rsid w:val="00CE5342"/>
    <w:rsid w:val="00CE5510"/>
    <w:rsid w:val="00CE5561"/>
    <w:rsid w:val="00CE57F5"/>
    <w:rsid w:val="00CE586A"/>
    <w:rsid w:val="00CE5B22"/>
    <w:rsid w:val="00CE5C88"/>
    <w:rsid w:val="00CE5E6F"/>
    <w:rsid w:val="00CE629D"/>
    <w:rsid w:val="00CE6460"/>
    <w:rsid w:val="00CE6677"/>
    <w:rsid w:val="00CE7076"/>
    <w:rsid w:val="00CE7129"/>
    <w:rsid w:val="00CE7288"/>
    <w:rsid w:val="00CE75CD"/>
    <w:rsid w:val="00CE7734"/>
    <w:rsid w:val="00CE7B6B"/>
    <w:rsid w:val="00CE7E14"/>
    <w:rsid w:val="00CF02C2"/>
    <w:rsid w:val="00CF02EB"/>
    <w:rsid w:val="00CF082F"/>
    <w:rsid w:val="00CF0E7E"/>
    <w:rsid w:val="00CF1281"/>
    <w:rsid w:val="00CF1420"/>
    <w:rsid w:val="00CF14BA"/>
    <w:rsid w:val="00CF1710"/>
    <w:rsid w:val="00CF196F"/>
    <w:rsid w:val="00CF1F7E"/>
    <w:rsid w:val="00CF1FB2"/>
    <w:rsid w:val="00CF2024"/>
    <w:rsid w:val="00CF2A34"/>
    <w:rsid w:val="00CF2C75"/>
    <w:rsid w:val="00CF3216"/>
    <w:rsid w:val="00CF33A2"/>
    <w:rsid w:val="00CF3B3E"/>
    <w:rsid w:val="00CF3CC7"/>
    <w:rsid w:val="00CF3DF7"/>
    <w:rsid w:val="00CF3F94"/>
    <w:rsid w:val="00CF41E4"/>
    <w:rsid w:val="00CF4459"/>
    <w:rsid w:val="00CF4BD8"/>
    <w:rsid w:val="00CF4BF9"/>
    <w:rsid w:val="00CF4C39"/>
    <w:rsid w:val="00CF5126"/>
    <w:rsid w:val="00CF52E5"/>
    <w:rsid w:val="00CF59AA"/>
    <w:rsid w:val="00CF5BBF"/>
    <w:rsid w:val="00CF5CB3"/>
    <w:rsid w:val="00CF5FFB"/>
    <w:rsid w:val="00CF6A68"/>
    <w:rsid w:val="00CF6C69"/>
    <w:rsid w:val="00CF706E"/>
    <w:rsid w:val="00CF70A3"/>
    <w:rsid w:val="00CF7512"/>
    <w:rsid w:val="00CF755A"/>
    <w:rsid w:val="00CF772A"/>
    <w:rsid w:val="00D000DF"/>
    <w:rsid w:val="00D00365"/>
    <w:rsid w:val="00D006A5"/>
    <w:rsid w:val="00D006D2"/>
    <w:rsid w:val="00D0089E"/>
    <w:rsid w:val="00D00E7D"/>
    <w:rsid w:val="00D012A8"/>
    <w:rsid w:val="00D0153C"/>
    <w:rsid w:val="00D01579"/>
    <w:rsid w:val="00D01672"/>
    <w:rsid w:val="00D01861"/>
    <w:rsid w:val="00D01CB2"/>
    <w:rsid w:val="00D02159"/>
    <w:rsid w:val="00D021AF"/>
    <w:rsid w:val="00D02BF5"/>
    <w:rsid w:val="00D02CA2"/>
    <w:rsid w:val="00D0321F"/>
    <w:rsid w:val="00D03568"/>
    <w:rsid w:val="00D035D9"/>
    <w:rsid w:val="00D0370E"/>
    <w:rsid w:val="00D03A51"/>
    <w:rsid w:val="00D03EF6"/>
    <w:rsid w:val="00D04AE6"/>
    <w:rsid w:val="00D04C33"/>
    <w:rsid w:val="00D04D17"/>
    <w:rsid w:val="00D04F46"/>
    <w:rsid w:val="00D05492"/>
    <w:rsid w:val="00D0582E"/>
    <w:rsid w:val="00D06084"/>
    <w:rsid w:val="00D0693E"/>
    <w:rsid w:val="00D069ED"/>
    <w:rsid w:val="00D06B10"/>
    <w:rsid w:val="00D06FA2"/>
    <w:rsid w:val="00D07910"/>
    <w:rsid w:val="00D07C94"/>
    <w:rsid w:val="00D07FE5"/>
    <w:rsid w:val="00D1056B"/>
    <w:rsid w:val="00D10574"/>
    <w:rsid w:val="00D10AB9"/>
    <w:rsid w:val="00D10D83"/>
    <w:rsid w:val="00D111DA"/>
    <w:rsid w:val="00D113D1"/>
    <w:rsid w:val="00D115E7"/>
    <w:rsid w:val="00D11608"/>
    <w:rsid w:val="00D1161A"/>
    <w:rsid w:val="00D1169F"/>
    <w:rsid w:val="00D11712"/>
    <w:rsid w:val="00D11BF7"/>
    <w:rsid w:val="00D12069"/>
    <w:rsid w:val="00D12F9D"/>
    <w:rsid w:val="00D132E1"/>
    <w:rsid w:val="00D13851"/>
    <w:rsid w:val="00D13856"/>
    <w:rsid w:val="00D13C65"/>
    <w:rsid w:val="00D13E32"/>
    <w:rsid w:val="00D148A9"/>
    <w:rsid w:val="00D14EFE"/>
    <w:rsid w:val="00D1514C"/>
    <w:rsid w:val="00D158AF"/>
    <w:rsid w:val="00D15A75"/>
    <w:rsid w:val="00D15DD4"/>
    <w:rsid w:val="00D1609A"/>
    <w:rsid w:val="00D16612"/>
    <w:rsid w:val="00D16A14"/>
    <w:rsid w:val="00D16F80"/>
    <w:rsid w:val="00D173A7"/>
    <w:rsid w:val="00D17DCF"/>
    <w:rsid w:val="00D20090"/>
    <w:rsid w:val="00D204B1"/>
    <w:rsid w:val="00D20710"/>
    <w:rsid w:val="00D20CAF"/>
    <w:rsid w:val="00D20EF3"/>
    <w:rsid w:val="00D21139"/>
    <w:rsid w:val="00D2138F"/>
    <w:rsid w:val="00D21569"/>
    <w:rsid w:val="00D21719"/>
    <w:rsid w:val="00D2172E"/>
    <w:rsid w:val="00D21D1E"/>
    <w:rsid w:val="00D21D2F"/>
    <w:rsid w:val="00D2223D"/>
    <w:rsid w:val="00D22513"/>
    <w:rsid w:val="00D2283E"/>
    <w:rsid w:val="00D22A72"/>
    <w:rsid w:val="00D22BBA"/>
    <w:rsid w:val="00D22C80"/>
    <w:rsid w:val="00D2306F"/>
    <w:rsid w:val="00D23654"/>
    <w:rsid w:val="00D23695"/>
    <w:rsid w:val="00D23696"/>
    <w:rsid w:val="00D2374A"/>
    <w:rsid w:val="00D23782"/>
    <w:rsid w:val="00D23A2B"/>
    <w:rsid w:val="00D244EB"/>
    <w:rsid w:val="00D25A01"/>
    <w:rsid w:val="00D25CBE"/>
    <w:rsid w:val="00D263B4"/>
    <w:rsid w:val="00D263FA"/>
    <w:rsid w:val="00D266F0"/>
    <w:rsid w:val="00D26776"/>
    <w:rsid w:val="00D3035E"/>
    <w:rsid w:val="00D303DD"/>
    <w:rsid w:val="00D304F9"/>
    <w:rsid w:val="00D30A2A"/>
    <w:rsid w:val="00D314F4"/>
    <w:rsid w:val="00D31AD6"/>
    <w:rsid w:val="00D31DFD"/>
    <w:rsid w:val="00D31E04"/>
    <w:rsid w:val="00D31EB1"/>
    <w:rsid w:val="00D31EF7"/>
    <w:rsid w:val="00D320F5"/>
    <w:rsid w:val="00D32153"/>
    <w:rsid w:val="00D32416"/>
    <w:rsid w:val="00D32601"/>
    <w:rsid w:val="00D3263C"/>
    <w:rsid w:val="00D328F3"/>
    <w:rsid w:val="00D32B20"/>
    <w:rsid w:val="00D32EA1"/>
    <w:rsid w:val="00D330E2"/>
    <w:rsid w:val="00D333D4"/>
    <w:rsid w:val="00D334A9"/>
    <w:rsid w:val="00D33C9E"/>
    <w:rsid w:val="00D342C7"/>
    <w:rsid w:val="00D34512"/>
    <w:rsid w:val="00D347BA"/>
    <w:rsid w:val="00D34958"/>
    <w:rsid w:val="00D34D83"/>
    <w:rsid w:val="00D35251"/>
    <w:rsid w:val="00D353BC"/>
    <w:rsid w:val="00D354DF"/>
    <w:rsid w:val="00D354E6"/>
    <w:rsid w:val="00D35A6A"/>
    <w:rsid w:val="00D35CCD"/>
    <w:rsid w:val="00D360E6"/>
    <w:rsid w:val="00D365A9"/>
    <w:rsid w:val="00D36B58"/>
    <w:rsid w:val="00D36BDB"/>
    <w:rsid w:val="00D36CA5"/>
    <w:rsid w:val="00D36D16"/>
    <w:rsid w:val="00D373C4"/>
    <w:rsid w:val="00D37606"/>
    <w:rsid w:val="00D378DD"/>
    <w:rsid w:val="00D37A67"/>
    <w:rsid w:val="00D37FC3"/>
    <w:rsid w:val="00D401E7"/>
    <w:rsid w:val="00D4041E"/>
    <w:rsid w:val="00D40726"/>
    <w:rsid w:val="00D408F3"/>
    <w:rsid w:val="00D40974"/>
    <w:rsid w:val="00D40B68"/>
    <w:rsid w:val="00D40C2C"/>
    <w:rsid w:val="00D410A9"/>
    <w:rsid w:val="00D41113"/>
    <w:rsid w:val="00D416A1"/>
    <w:rsid w:val="00D41A2A"/>
    <w:rsid w:val="00D41DD7"/>
    <w:rsid w:val="00D42439"/>
    <w:rsid w:val="00D42516"/>
    <w:rsid w:val="00D42700"/>
    <w:rsid w:val="00D428CF"/>
    <w:rsid w:val="00D42E17"/>
    <w:rsid w:val="00D435E4"/>
    <w:rsid w:val="00D4392E"/>
    <w:rsid w:val="00D440C4"/>
    <w:rsid w:val="00D4413A"/>
    <w:rsid w:val="00D4455A"/>
    <w:rsid w:val="00D445AD"/>
    <w:rsid w:val="00D44826"/>
    <w:rsid w:val="00D4485C"/>
    <w:rsid w:val="00D44B93"/>
    <w:rsid w:val="00D44E69"/>
    <w:rsid w:val="00D44EAC"/>
    <w:rsid w:val="00D45052"/>
    <w:rsid w:val="00D4524C"/>
    <w:rsid w:val="00D4524E"/>
    <w:rsid w:val="00D45344"/>
    <w:rsid w:val="00D45C17"/>
    <w:rsid w:val="00D45DE0"/>
    <w:rsid w:val="00D45F2A"/>
    <w:rsid w:val="00D46048"/>
    <w:rsid w:val="00D463E4"/>
    <w:rsid w:val="00D46939"/>
    <w:rsid w:val="00D46B6A"/>
    <w:rsid w:val="00D46B94"/>
    <w:rsid w:val="00D46BF8"/>
    <w:rsid w:val="00D46D7F"/>
    <w:rsid w:val="00D46DA5"/>
    <w:rsid w:val="00D50153"/>
    <w:rsid w:val="00D50213"/>
    <w:rsid w:val="00D50681"/>
    <w:rsid w:val="00D5103C"/>
    <w:rsid w:val="00D512D2"/>
    <w:rsid w:val="00D5135F"/>
    <w:rsid w:val="00D51837"/>
    <w:rsid w:val="00D51B3F"/>
    <w:rsid w:val="00D5215A"/>
    <w:rsid w:val="00D52516"/>
    <w:rsid w:val="00D52B4B"/>
    <w:rsid w:val="00D52E1A"/>
    <w:rsid w:val="00D530A9"/>
    <w:rsid w:val="00D53348"/>
    <w:rsid w:val="00D533C7"/>
    <w:rsid w:val="00D5384B"/>
    <w:rsid w:val="00D53BE3"/>
    <w:rsid w:val="00D53CB9"/>
    <w:rsid w:val="00D5430D"/>
    <w:rsid w:val="00D54BD7"/>
    <w:rsid w:val="00D551E2"/>
    <w:rsid w:val="00D55603"/>
    <w:rsid w:val="00D55FF2"/>
    <w:rsid w:val="00D56098"/>
    <w:rsid w:val="00D56903"/>
    <w:rsid w:val="00D56B49"/>
    <w:rsid w:val="00D56CD7"/>
    <w:rsid w:val="00D56D29"/>
    <w:rsid w:val="00D5703F"/>
    <w:rsid w:val="00D574DE"/>
    <w:rsid w:val="00D57AAC"/>
    <w:rsid w:val="00D57EBE"/>
    <w:rsid w:val="00D60233"/>
    <w:rsid w:val="00D60F09"/>
    <w:rsid w:val="00D61241"/>
    <w:rsid w:val="00D6164D"/>
    <w:rsid w:val="00D6166B"/>
    <w:rsid w:val="00D617F8"/>
    <w:rsid w:val="00D61A98"/>
    <w:rsid w:val="00D6203F"/>
    <w:rsid w:val="00D62307"/>
    <w:rsid w:val="00D6288D"/>
    <w:rsid w:val="00D628E7"/>
    <w:rsid w:val="00D62BDF"/>
    <w:rsid w:val="00D62EC5"/>
    <w:rsid w:val="00D63037"/>
    <w:rsid w:val="00D63166"/>
    <w:rsid w:val="00D634E4"/>
    <w:rsid w:val="00D6370B"/>
    <w:rsid w:val="00D63DE9"/>
    <w:rsid w:val="00D63FA3"/>
    <w:rsid w:val="00D64206"/>
    <w:rsid w:val="00D6461D"/>
    <w:rsid w:val="00D64956"/>
    <w:rsid w:val="00D64FC1"/>
    <w:rsid w:val="00D65277"/>
    <w:rsid w:val="00D65693"/>
    <w:rsid w:val="00D65A17"/>
    <w:rsid w:val="00D65AD0"/>
    <w:rsid w:val="00D65B96"/>
    <w:rsid w:val="00D663E8"/>
    <w:rsid w:val="00D66BF7"/>
    <w:rsid w:val="00D66D47"/>
    <w:rsid w:val="00D67357"/>
    <w:rsid w:val="00D67552"/>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FF"/>
    <w:rsid w:val="00D72F47"/>
    <w:rsid w:val="00D72F74"/>
    <w:rsid w:val="00D730DF"/>
    <w:rsid w:val="00D73383"/>
    <w:rsid w:val="00D73675"/>
    <w:rsid w:val="00D7380D"/>
    <w:rsid w:val="00D73890"/>
    <w:rsid w:val="00D73A23"/>
    <w:rsid w:val="00D74203"/>
    <w:rsid w:val="00D74460"/>
    <w:rsid w:val="00D744A9"/>
    <w:rsid w:val="00D74513"/>
    <w:rsid w:val="00D7465C"/>
    <w:rsid w:val="00D749BB"/>
    <w:rsid w:val="00D74A33"/>
    <w:rsid w:val="00D74BDE"/>
    <w:rsid w:val="00D754A4"/>
    <w:rsid w:val="00D757AF"/>
    <w:rsid w:val="00D757E4"/>
    <w:rsid w:val="00D75BD7"/>
    <w:rsid w:val="00D761BB"/>
    <w:rsid w:val="00D7627A"/>
    <w:rsid w:val="00D766F3"/>
    <w:rsid w:val="00D76897"/>
    <w:rsid w:val="00D76C34"/>
    <w:rsid w:val="00D76CE9"/>
    <w:rsid w:val="00D76E0D"/>
    <w:rsid w:val="00D77091"/>
    <w:rsid w:val="00D770E6"/>
    <w:rsid w:val="00D770F0"/>
    <w:rsid w:val="00D77273"/>
    <w:rsid w:val="00D777D6"/>
    <w:rsid w:val="00D77E3D"/>
    <w:rsid w:val="00D80B14"/>
    <w:rsid w:val="00D80BE3"/>
    <w:rsid w:val="00D80E1A"/>
    <w:rsid w:val="00D81431"/>
    <w:rsid w:val="00D81507"/>
    <w:rsid w:val="00D81CE1"/>
    <w:rsid w:val="00D81D79"/>
    <w:rsid w:val="00D82204"/>
    <w:rsid w:val="00D8261C"/>
    <w:rsid w:val="00D831D6"/>
    <w:rsid w:val="00D8351B"/>
    <w:rsid w:val="00D83C95"/>
    <w:rsid w:val="00D83E1C"/>
    <w:rsid w:val="00D83ECC"/>
    <w:rsid w:val="00D8436F"/>
    <w:rsid w:val="00D8467C"/>
    <w:rsid w:val="00D848B8"/>
    <w:rsid w:val="00D84906"/>
    <w:rsid w:val="00D84A2B"/>
    <w:rsid w:val="00D84B30"/>
    <w:rsid w:val="00D84E3A"/>
    <w:rsid w:val="00D84EB3"/>
    <w:rsid w:val="00D84F07"/>
    <w:rsid w:val="00D851AF"/>
    <w:rsid w:val="00D853C4"/>
    <w:rsid w:val="00D85871"/>
    <w:rsid w:val="00D85AE9"/>
    <w:rsid w:val="00D85BA1"/>
    <w:rsid w:val="00D86048"/>
    <w:rsid w:val="00D868F3"/>
    <w:rsid w:val="00D86BBB"/>
    <w:rsid w:val="00D86E3E"/>
    <w:rsid w:val="00D86F9C"/>
    <w:rsid w:val="00D87394"/>
    <w:rsid w:val="00D87439"/>
    <w:rsid w:val="00D87582"/>
    <w:rsid w:val="00D878F6"/>
    <w:rsid w:val="00D87B66"/>
    <w:rsid w:val="00D90042"/>
    <w:rsid w:val="00D9043E"/>
    <w:rsid w:val="00D904DB"/>
    <w:rsid w:val="00D90B73"/>
    <w:rsid w:val="00D90C4A"/>
    <w:rsid w:val="00D90DAD"/>
    <w:rsid w:val="00D914DC"/>
    <w:rsid w:val="00D914EA"/>
    <w:rsid w:val="00D91531"/>
    <w:rsid w:val="00D915D6"/>
    <w:rsid w:val="00D916D8"/>
    <w:rsid w:val="00D91C97"/>
    <w:rsid w:val="00D91ED4"/>
    <w:rsid w:val="00D922C2"/>
    <w:rsid w:val="00D92395"/>
    <w:rsid w:val="00D9258C"/>
    <w:rsid w:val="00D927A7"/>
    <w:rsid w:val="00D92D11"/>
    <w:rsid w:val="00D92DEC"/>
    <w:rsid w:val="00D93938"/>
    <w:rsid w:val="00D93BD8"/>
    <w:rsid w:val="00D94048"/>
    <w:rsid w:val="00D94538"/>
    <w:rsid w:val="00D94A3D"/>
    <w:rsid w:val="00D94B08"/>
    <w:rsid w:val="00D94F61"/>
    <w:rsid w:val="00D9560A"/>
    <w:rsid w:val="00D95CF2"/>
    <w:rsid w:val="00D961A9"/>
    <w:rsid w:val="00D9622E"/>
    <w:rsid w:val="00D97755"/>
    <w:rsid w:val="00D979C5"/>
    <w:rsid w:val="00D97B57"/>
    <w:rsid w:val="00DA01B3"/>
    <w:rsid w:val="00DA01BE"/>
    <w:rsid w:val="00DA0922"/>
    <w:rsid w:val="00DA0ADF"/>
    <w:rsid w:val="00DA0F08"/>
    <w:rsid w:val="00DA0F65"/>
    <w:rsid w:val="00DA136A"/>
    <w:rsid w:val="00DA165B"/>
    <w:rsid w:val="00DA1A5A"/>
    <w:rsid w:val="00DA1DC1"/>
    <w:rsid w:val="00DA1E83"/>
    <w:rsid w:val="00DA2466"/>
    <w:rsid w:val="00DA273B"/>
    <w:rsid w:val="00DA2964"/>
    <w:rsid w:val="00DA2A46"/>
    <w:rsid w:val="00DA2CE9"/>
    <w:rsid w:val="00DA3470"/>
    <w:rsid w:val="00DA3591"/>
    <w:rsid w:val="00DA3953"/>
    <w:rsid w:val="00DA3A62"/>
    <w:rsid w:val="00DA3C8C"/>
    <w:rsid w:val="00DA3E6D"/>
    <w:rsid w:val="00DA3F81"/>
    <w:rsid w:val="00DA420A"/>
    <w:rsid w:val="00DA43CC"/>
    <w:rsid w:val="00DA4481"/>
    <w:rsid w:val="00DA45B9"/>
    <w:rsid w:val="00DA4664"/>
    <w:rsid w:val="00DA485B"/>
    <w:rsid w:val="00DA4964"/>
    <w:rsid w:val="00DA4B48"/>
    <w:rsid w:val="00DA4C79"/>
    <w:rsid w:val="00DA4E4D"/>
    <w:rsid w:val="00DA5014"/>
    <w:rsid w:val="00DA52F5"/>
    <w:rsid w:val="00DA53BD"/>
    <w:rsid w:val="00DA5603"/>
    <w:rsid w:val="00DA56FF"/>
    <w:rsid w:val="00DA59BB"/>
    <w:rsid w:val="00DA59C1"/>
    <w:rsid w:val="00DA5E1B"/>
    <w:rsid w:val="00DA6025"/>
    <w:rsid w:val="00DA626A"/>
    <w:rsid w:val="00DA62C8"/>
    <w:rsid w:val="00DA6623"/>
    <w:rsid w:val="00DA667B"/>
    <w:rsid w:val="00DA6A19"/>
    <w:rsid w:val="00DA6B0D"/>
    <w:rsid w:val="00DA6C9D"/>
    <w:rsid w:val="00DA6EFA"/>
    <w:rsid w:val="00DA6FB1"/>
    <w:rsid w:val="00DA7568"/>
    <w:rsid w:val="00DA7967"/>
    <w:rsid w:val="00DA7AD4"/>
    <w:rsid w:val="00DB00D2"/>
    <w:rsid w:val="00DB1BEE"/>
    <w:rsid w:val="00DB1C84"/>
    <w:rsid w:val="00DB1DD7"/>
    <w:rsid w:val="00DB1FCB"/>
    <w:rsid w:val="00DB243F"/>
    <w:rsid w:val="00DB2660"/>
    <w:rsid w:val="00DB28B7"/>
    <w:rsid w:val="00DB324B"/>
    <w:rsid w:val="00DB3587"/>
    <w:rsid w:val="00DB415A"/>
    <w:rsid w:val="00DB44C2"/>
    <w:rsid w:val="00DB460F"/>
    <w:rsid w:val="00DB466B"/>
    <w:rsid w:val="00DB46AE"/>
    <w:rsid w:val="00DB4767"/>
    <w:rsid w:val="00DB503B"/>
    <w:rsid w:val="00DB53F4"/>
    <w:rsid w:val="00DB5865"/>
    <w:rsid w:val="00DB6513"/>
    <w:rsid w:val="00DB735A"/>
    <w:rsid w:val="00DB740A"/>
    <w:rsid w:val="00DB76AC"/>
    <w:rsid w:val="00DB7788"/>
    <w:rsid w:val="00DB7800"/>
    <w:rsid w:val="00DB7998"/>
    <w:rsid w:val="00DB7CF9"/>
    <w:rsid w:val="00DB7DB6"/>
    <w:rsid w:val="00DB7FBF"/>
    <w:rsid w:val="00DB7FF4"/>
    <w:rsid w:val="00DC0307"/>
    <w:rsid w:val="00DC05A5"/>
    <w:rsid w:val="00DC0794"/>
    <w:rsid w:val="00DC0819"/>
    <w:rsid w:val="00DC0CEF"/>
    <w:rsid w:val="00DC0DA4"/>
    <w:rsid w:val="00DC1017"/>
    <w:rsid w:val="00DC1A5A"/>
    <w:rsid w:val="00DC1E3C"/>
    <w:rsid w:val="00DC222C"/>
    <w:rsid w:val="00DC2B8E"/>
    <w:rsid w:val="00DC2DE2"/>
    <w:rsid w:val="00DC2F5E"/>
    <w:rsid w:val="00DC2FCC"/>
    <w:rsid w:val="00DC315D"/>
    <w:rsid w:val="00DC32C7"/>
    <w:rsid w:val="00DC3488"/>
    <w:rsid w:val="00DC380E"/>
    <w:rsid w:val="00DC3F56"/>
    <w:rsid w:val="00DC430A"/>
    <w:rsid w:val="00DC4530"/>
    <w:rsid w:val="00DC4A0D"/>
    <w:rsid w:val="00DC4CC9"/>
    <w:rsid w:val="00DC557A"/>
    <w:rsid w:val="00DC56C5"/>
    <w:rsid w:val="00DC5EBE"/>
    <w:rsid w:val="00DC61C6"/>
    <w:rsid w:val="00DC61CF"/>
    <w:rsid w:val="00DC62AE"/>
    <w:rsid w:val="00DC648C"/>
    <w:rsid w:val="00DC6691"/>
    <w:rsid w:val="00DC66A3"/>
    <w:rsid w:val="00DC6C89"/>
    <w:rsid w:val="00DC6ECE"/>
    <w:rsid w:val="00DC6FDE"/>
    <w:rsid w:val="00DC70B7"/>
    <w:rsid w:val="00DC7200"/>
    <w:rsid w:val="00DC724A"/>
    <w:rsid w:val="00DC740D"/>
    <w:rsid w:val="00DC744F"/>
    <w:rsid w:val="00DD0EA1"/>
    <w:rsid w:val="00DD1167"/>
    <w:rsid w:val="00DD122A"/>
    <w:rsid w:val="00DD1732"/>
    <w:rsid w:val="00DD1922"/>
    <w:rsid w:val="00DD192B"/>
    <w:rsid w:val="00DD1DAB"/>
    <w:rsid w:val="00DD1F20"/>
    <w:rsid w:val="00DD22DF"/>
    <w:rsid w:val="00DD253E"/>
    <w:rsid w:val="00DD26F0"/>
    <w:rsid w:val="00DD2C9D"/>
    <w:rsid w:val="00DD30F2"/>
    <w:rsid w:val="00DD319C"/>
    <w:rsid w:val="00DD344F"/>
    <w:rsid w:val="00DD36E6"/>
    <w:rsid w:val="00DD37D7"/>
    <w:rsid w:val="00DD3E5D"/>
    <w:rsid w:val="00DD4055"/>
    <w:rsid w:val="00DD4537"/>
    <w:rsid w:val="00DD4878"/>
    <w:rsid w:val="00DD4AD3"/>
    <w:rsid w:val="00DD4BEE"/>
    <w:rsid w:val="00DD4E7B"/>
    <w:rsid w:val="00DD504D"/>
    <w:rsid w:val="00DD51A5"/>
    <w:rsid w:val="00DD5254"/>
    <w:rsid w:val="00DD533B"/>
    <w:rsid w:val="00DD560C"/>
    <w:rsid w:val="00DD5D3F"/>
    <w:rsid w:val="00DD608B"/>
    <w:rsid w:val="00DD62D5"/>
    <w:rsid w:val="00DD64DE"/>
    <w:rsid w:val="00DD67AA"/>
    <w:rsid w:val="00DD699D"/>
    <w:rsid w:val="00DD7279"/>
    <w:rsid w:val="00DD7360"/>
    <w:rsid w:val="00DD7473"/>
    <w:rsid w:val="00DD7478"/>
    <w:rsid w:val="00DD7D6C"/>
    <w:rsid w:val="00DD7EF2"/>
    <w:rsid w:val="00DD7F4B"/>
    <w:rsid w:val="00DE0404"/>
    <w:rsid w:val="00DE0A7E"/>
    <w:rsid w:val="00DE0AD5"/>
    <w:rsid w:val="00DE160B"/>
    <w:rsid w:val="00DE1A2D"/>
    <w:rsid w:val="00DE219C"/>
    <w:rsid w:val="00DE235F"/>
    <w:rsid w:val="00DE24F0"/>
    <w:rsid w:val="00DE2929"/>
    <w:rsid w:val="00DE2988"/>
    <w:rsid w:val="00DE2A78"/>
    <w:rsid w:val="00DE2D9E"/>
    <w:rsid w:val="00DE2FD7"/>
    <w:rsid w:val="00DE36C1"/>
    <w:rsid w:val="00DE36D8"/>
    <w:rsid w:val="00DE3AFA"/>
    <w:rsid w:val="00DE4424"/>
    <w:rsid w:val="00DE4713"/>
    <w:rsid w:val="00DE47B6"/>
    <w:rsid w:val="00DE48F5"/>
    <w:rsid w:val="00DE4979"/>
    <w:rsid w:val="00DE4EAA"/>
    <w:rsid w:val="00DE4FEA"/>
    <w:rsid w:val="00DE581C"/>
    <w:rsid w:val="00DE61DA"/>
    <w:rsid w:val="00DE6306"/>
    <w:rsid w:val="00DE6639"/>
    <w:rsid w:val="00DE692E"/>
    <w:rsid w:val="00DE6B5B"/>
    <w:rsid w:val="00DE7269"/>
    <w:rsid w:val="00DE76FC"/>
    <w:rsid w:val="00DE7C40"/>
    <w:rsid w:val="00DF004C"/>
    <w:rsid w:val="00DF01E2"/>
    <w:rsid w:val="00DF0F43"/>
    <w:rsid w:val="00DF2045"/>
    <w:rsid w:val="00DF22BF"/>
    <w:rsid w:val="00DF22E9"/>
    <w:rsid w:val="00DF2378"/>
    <w:rsid w:val="00DF2523"/>
    <w:rsid w:val="00DF27B4"/>
    <w:rsid w:val="00DF29F0"/>
    <w:rsid w:val="00DF2B30"/>
    <w:rsid w:val="00DF2DC9"/>
    <w:rsid w:val="00DF2FC5"/>
    <w:rsid w:val="00DF341B"/>
    <w:rsid w:val="00DF3658"/>
    <w:rsid w:val="00DF39FA"/>
    <w:rsid w:val="00DF42D7"/>
    <w:rsid w:val="00DF43D6"/>
    <w:rsid w:val="00DF43FF"/>
    <w:rsid w:val="00DF46B6"/>
    <w:rsid w:val="00DF4757"/>
    <w:rsid w:val="00DF4C30"/>
    <w:rsid w:val="00DF4DEC"/>
    <w:rsid w:val="00DF4E20"/>
    <w:rsid w:val="00DF597F"/>
    <w:rsid w:val="00DF5B4D"/>
    <w:rsid w:val="00DF5C65"/>
    <w:rsid w:val="00DF5CA6"/>
    <w:rsid w:val="00DF5CF0"/>
    <w:rsid w:val="00DF5F44"/>
    <w:rsid w:val="00DF5F62"/>
    <w:rsid w:val="00DF63BF"/>
    <w:rsid w:val="00DF64E7"/>
    <w:rsid w:val="00DF64ED"/>
    <w:rsid w:val="00DF660F"/>
    <w:rsid w:val="00DF6C01"/>
    <w:rsid w:val="00DF7E36"/>
    <w:rsid w:val="00DF7F5F"/>
    <w:rsid w:val="00E00332"/>
    <w:rsid w:val="00E00987"/>
    <w:rsid w:val="00E00ACC"/>
    <w:rsid w:val="00E00E8F"/>
    <w:rsid w:val="00E01399"/>
    <w:rsid w:val="00E01609"/>
    <w:rsid w:val="00E0160F"/>
    <w:rsid w:val="00E01798"/>
    <w:rsid w:val="00E01B9C"/>
    <w:rsid w:val="00E02018"/>
    <w:rsid w:val="00E02285"/>
    <w:rsid w:val="00E03603"/>
    <w:rsid w:val="00E03D72"/>
    <w:rsid w:val="00E0466A"/>
    <w:rsid w:val="00E0476B"/>
    <w:rsid w:val="00E04851"/>
    <w:rsid w:val="00E048E7"/>
    <w:rsid w:val="00E04E30"/>
    <w:rsid w:val="00E04E33"/>
    <w:rsid w:val="00E05094"/>
    <w:rsid w:val="00E050A5"/>
    <w:rsid w:val="00E05193"/>
    <w:rsid w:val="00E052FD"/>
    <w:rsid w:val="00E055D3"/>
    <w:rsid w:val="00E05743"/>
    <w:rsid w:val="00E057F6"/>
    <w:rsid w:val="00E05829"/>
    <w:rsid w:val="00E05846"/>
    <w:rsid w:val="00E05AA7"/>
    <w:rsid w:val="00E05AF0"/>
    <w:rsid w:val="00E05B1D"/>
    <w:rsid w:val="00E05BC3"/>
    <w:rsid w:val="00E062C4"/>
    <w:rsid w:val="00E06958"/>
    <w:rsid w:val="00E06B3C"/>
    <w:rsid w:val="00E0702F"/>
    <w:rsid w:val="00E07281"/>
    <w:rsid w:val="00E07286"/>
    <w:rsid w:val="00E073F2"/>
    <w:rsid w:val="00E074FA"/>
    <w:rsid w:val="00E078D8"/>
    <w:rsid w:val="00E078FC"/>
    <w:rsid w:val="00E10128"/>
    <w:rsid w:val="00E101B1"/>
    <w:rsid w:val="00E105F6"/>
    <w:rsid w:val="00E10675"/>
    <w:rsid w:val="00E10E9F"/>
    <w:rsid w:val="00E11018"/>
    <w:rsid w:val="00E1133B"/>
    <w:rsid w:val="00E11BD3"/>
    <w:rsid w:val="00E11C0A"/>
    <w:rsid w:val="00E12093"/>
    <w:rsid w:val="00E126CA"/>
    <w:rsid w:val="00E12E29"/>
    <w:rsid w:val="00E133E9"/>
    <w:rsid w:val="00E139F1"/>
    <w:rsid w:val="00E139F6"/>
    <w:rsid w:val="00E139FD"/>
    <w:rsid w:val="00E13A33"/>
    <w:rsid w:val="00E13D33"/>
    <w:rsid w:val="00E13F36"/>
    <w:rsid w:val="00E14281"/>
    <w:rsid w:val="00E146C7"/>
    <w:rsid w:val="00E1555B"/>
    <w:rsid w:val="00E15647"/>
    <w:rsid w:val="00E1568D"/>
    <w:rsid w:val="00E15862"/>
    <w:rsid w:val="00E15B63"/>
    <w:rsid w:val="00E15CC7"/>
    <w:rsid w:val="00E161D1"/>
    <w:rsid w:val="00E16532"/>
    <w:rsid w:val="00E165A0"/>
    <w:rsid w:val="00E16680"/>
    <w:rsid w:val="00E169A3"/>
    <w:rsid w:val="00E16A15"/>
    <w:rsid w:val="00E16ACA"/>
    <w:rsid w:val="00E16F54"/>
    <w:rsid w:val="00E1700E"/>
    <w:rsid w:val="00E170AA"/>
    <w:rsid w:val="00E17A3B"/>
    <w:rsid w:val="00E17A90"/>
    <w:rsid w:val="00E17E22"/>
    <w:rsid w:val="00E201AD"/>
    <w:rsid w:val="00E201FE"/>
    <w:rsid w:val="00E205CD"/>
    <w:rsid w:val="00E2071E"/>
    <w:rsid w:val="00E20EBC"/>
    <w:rsid w:val="00E2106E"/>
    <w:rsid w:val="00E21186"/>
    <w:rsid w:val="00E21211"/>
    <w:rsid w:val="00E21300"/>
    <w:rsid w:val="00E213ED"/>
    <w:rsid w:val="00E2153F"/>
    <w:rsid w:val="00E21840"/>
    <w:rsid w:val="00E22911"/>
    <w:rsid w:val="00E2292C"/>
    <w:rsid w:val="00E22BF4"/>
    <w:rsid w:val="00E23323"/>
    <w:rsid w:val="00E237DD"/>
    <w:rsid w:val="00E23CBE"/>
    <w:rsid w:val="00E240EA"/>
    <w:rsid w:val="00E2418F"/>
    <w:rsid w:val="00E242E7"/>
    <w:rsid w:val="00E24461"/>
    <w:rsid w:val="00E244FB"/>
    <w:rsid w:val="00E24CB5"/>
    <w:rsid w:val="00E25069"/>
    <w:rsid w:val="00E254B2"/>
    <w:rsid w:val="00E2551A"/>
    <w:rsid w:val="00E2560C"/>
    <w:rsid w:val="00E25B24"/>
    <w:rsid w:val="00E25FC5"/>
    <w:rsid w:val="00E26026"/>
    <w:rsid w:val="00E266D2"/>
    <w:rsid w:val="00E267C4"/>
    <w:rsid w:val="00E27189"/>
    <w:rsid w:val="00E272CE"/>
    <w:rsid w:val="00E2741D"/>
    <w:rsid w:val="00E301E2"/>
    <w:rsid w:val="00E302CA"/>
    <w:rsid w:val="00E3033C"/>
    <w:rsid w:val="00E30431"/>
    <w:rsid w:val="00E30E81"/>
    <w:rsid w:val="00E30F2B"/>
    <w:rsid w:val="00E31068"/>
    <w:rsid w:val="00E312DB"/>
    <w:rsid w:val="00E313E4"/>
    <w:rsid w:val="00E31776"/>
    <w:rsid w:val="00E319B2"/>
    <w:rsid w:val="00E31ED4"/>
    <w:rsid w:val="00E31F63"/>
    <w:rsid w:val="00E31F6D"/>
    <w:rsid w:val="00E31F71"/>
    <w:rsid w:val="00E32129"/>
    <w:rsid w:val="00E324AB"/>
    <w:rsid w:val="00E32599"/>
    <w:rsid w:val="00E3260F"/>
    <w:rsid w:val="00E32799"/>
    <w:rsid w:val="00E32EF6"/>
    <w:rsid w:val="00E333D8"/>
    <w:rsid w:val="00E33790"/>
    <w:rsid w:val="00E33D84"/>
    <w:rsid w:val="00E3416B"/>
    <w:rsid w:val="00E34462"/>
    <w:rsid w:val="00E34579"/>
    <w:rsid w:val="00E346A4"/>
    <w:rsid w:val="00E35A6F"/>
    <w:rsid w:val="00E360D8"/>
    <w:rsid w:val="00E36613"/>
    <w:rsid w:val="00E36AAA"/>
    <w:rsid w:val="00E36AC7"/>
    <w:rsid w:val="00E36B94"/>
    <w:rsid w:val="00E37111"/>
    <w:rsid w:val="00E372AA"/>
    <w:rsid w:val="00E373D6"/>
    <w:rsid w:val="00E37A26"/>
    <w:rsid w:val="00E37B0D"/>
    <w:rsid w:val="00E37DB6"/>
    <w:rsid w:val="00E404B2"/>
    <w:rsid w:val="00E409D2"/>
    <w:rsid w:val="00E40C0B"/>
    <w:rsid w:val="00E40E69"/>
    <w:rsid w:val="00E41123"/>
    <w:rsid w:val="00E41494"/>
    <w:rsid w:val="00E41533"/>
    <w:rsid w:val="00E41A2C"/>
    <w:rsid w:val="00E41D98"/>
    <w:rsid w:val="00E420EF"/>
    <w:rsid w:val="00E4216D"/>
    <w:rsid w:val="00E42412"/>
    <w:rsid w:val="00E4297D"/>
    <w:rsid w:val="00E42A95"/>
    <w:rsid w:val="00E42C37"/>
    <w:rsid w:val="00E42E5B"/>
    <w:rsid w:val="00E42EFE"/>
    <w:rsid w:val="00E43109"/>
    <w:rsid w:val="00E431A8"/>
    <w:rsid w:val="00E439E6"/>
    <w:rsid w:val="00E43A9D"/>
    <w:rsid w:val="00E43B6F"/>
    <w:rsid w:val="00E43EAE"/>
    <w:rsid w:val="00E440D2"/>
    <w:rsid w:val="00E44760"/>
    <w:rsid w:val="00E44B02"/>
    <w:rsid w:val="00E4514E"/>
    <w:rsid w:val="00E45533"/>
    <w:rsid w:val="00E45662"/>
    <w:rsid w:val="00E4586B"/>
    <w:rsid w:val="00E4590E"/>
    <w:rsid w:val="00E45993"/>
    <w:rsid w:val="00E45C31"/>
    <w:rsid w:val="00E45C50"/>
    <w:rsid w:val="00E45CAF"/>
    <w:rsid w:val="00E45CF6"/>
    <w:rsid w:val="00E45FA0"/>
    <w:rsid w:val="00E45FAD"/>
    <w:rsid w:val="00E46227"/>
    <w:rsid w:val="00E4629F"/>
    <w:rsid w:val="00E46322"/>
    <w:rsid w:val="00E463B0"/>
    <w:rsid w:val="00E464F6"/>
    <w:rsid w:val="00E4678E"/>
    <w:rsid w:val="00E46B2D"/>
    <w:rsid w:val="00E46CCA"/>
    <w:rsid w:val="00E46E93"/>
    <w:rsid w:val="00E47686"/>
    <w:rsid w:val="00E4778F"/>
    <w:rsid w:val="00E478A9"/>
    <w:rsid w:val="00E47B80"/>
    <w:rsid w:val="00E47D55"/>
    <w:rsid w:val="00E501DD"/>
    <w:rsid w:val="00E504A8"/>
    <w:rsid w:val="00E50BF0"/>
    <w:rsid w:val="00E51038"/>
    <w:rsid w:val="00E512CF"/>
    <w:rsid w:val="00E51303"/>
    <w:rsid w:val="00E5143C"/>
    <w:rsid w:val="00E51739"/>
    <w:rsid w:val="00E517D5"/>
    <w:rsid w:val="00E51F3D"/>
    <w:rsid w:val="00E52074"/>
    <w:rsid w:val="00E52443"/>
    <w:rsid w:val="00E52944"/>
    <w:rsid w:val="00E5295A"/>
    <w:rsid w:val="00E52ED8"/>
    <w:rsid w:val="00E53585"/>
    <w:rsid w:val="00E536EF"/>
    <w:rsid w:val="00E53AD9"/>
    <w:rsid w:val="00E53D8A"/>
    <w:rsid w:val="00E53E81"/>
    <w:rsid w:val="00E53ED6"/>
    <w:rsid w:val="00E54102"/>
    <w:rsid w:val="00E54674"/>
    <w:rsid w:val="00E54B15"/>
    <w:rsid w:val="00E55032"/>
    <w:rsid w:val="00E552EF"/>
    <w:rsid w:val="00E55340"/>
    <w:rsid w:val="00E55413"/>
    <w:rsid w:val="00E55663"/>
    <w:rsid w:val="00E55894"/>
    <w:rsid w:val="00E55922"/>
    <w:rsid w:val="00E55A9F"/>
    <w:rsid w:val="00E55C0B"/>
    <w:rsid w:val="00E55EC3"/>
    <w:rsid w:val="00E560B6"/>
    <w:rsid w:val="00E5619B"/>
    <w:rsid w:val="00E56AA2"/>
    <w:rsid w:val="00E56C58"/>
    <w:rsid w:val="00E57003"/>
    <w:rsid w:val="00E570C6"/>
    <w:rsid w:val="00E572D4"/>
    <w:rsid w:val="00E602F8"/>
    <w:rsid w:val="00E60522"/>
    <w:rsid w:val="00E606F9"/>
    <w:rsid w:val="00E60D1E"/>
    <w:rsid w:val="00E61667"/>
    <w:rsid w:val="00E61753"/>
    <w:rsid w:val="00E617D0"/>
    <w:rsid w:val="00E61995"/>
    <w:rsid w:val="00E61AEA"/>
    <w:rsid w:val="00E61F8B"/>
    <w:rsid w:val="00E620C5"/>
    <w:rsid w:val="00E62276"/>
    <w:rsid w:val="00E6230E"/>
    <w:rsid w:val="00E62317"/>
    <w:rsid w:val="00E62D1D"/>
    <w:rsid w:val="00E62D4F"/>
    <w:rsid w:val="00E6370A"/>
    <w:rsid w:val="00E6374A"/>
    <w:rsid w:val="00E637A4"/>
    <w:rsid w:val="00E639F8"/>
    <w:rsid w:val="00E63C82"/>
    <w:rsid w:val="00E63ED9"/>
    <w:rsid w:val="00E64037"/>
    <w:rsid w:val="00E64936"/>
    <w:rsid w:val="00E64B02"/>
    <w:rsid w:val="00E64C9C"/>
    <w:rsid w:val="00E64DD5"/>
    <w:rsid w:val="00E64DF5"/>
    <w:rsid w:val="00E650A7"/>
    <w:rsid w:val="00E650D6"/>
    <w:rsid w:val="00E6531A"/>
    <w:rsid w:val="00E6568C"/>
    <w:rsid w:val="00E65C00"/>
    <w:rsid w:val="00E66526"/>
    <w:rsid w:val="00E66565"/>
    <w:rsid w:val="00E6673A"/>
    <w:rsid w:val="00E66786"/>
    <w:rsid w:val="00E66CC6"/>
    <w:rsid w:val="00E671BB"/>
    <w:rsid w:val="00E67353"/>
    <w:rsid w:val="00E677C3"/>
    <w:rsid w:val="00E67925"/>
    <w:rsid w:val="00E67F8A"/>
    <w:rsid w:val="00E70289"/>
    <w:rsid w:val="00E70513"/>
    <w:rsid w:val="00E70957"/>
    <w:rsid w:val="00E70E1D"/>
    <w:rsid w:val="00E70F66"/>
    <w:rsid w:val="00E70F89"/>
    <w:rsid w:val="00E70FFF"/>
    <w:rsid w:val="00E71908"/>
    <w:rsid w:val="00E71A9D"/>
    <w:rsid w:val="00E71D9D"/>
    <w:rsid w:val="00E71FAA"/>
    <w:rsid w:val="00E7202C"/>
    <w:rsid w:val="00E7252E"/>
    <w:rsid w:val="00E73384"/>
    <w:rsid w:val="00E733FD"/>
    <w:rsid w:val="00E73644"/>
    <w:rsid w:val="00E739B3"/>
    <w:rsid w:val="00E73C5A"/>
    <w:rsid w:val="00E7420B"/>
    <w:rsid w:val="00E7440D"/>
    <w:rsid w:val="00E74498"/>
    <w:rsid w:val="00E745E4"/>
    <w:rsid w:val="00E7476A"/>
    <w:rsid w:val="00E74819"/>
    <w:rsid w:val="00E7487D"/>
    <w:rsid w:val="00E75412"/>
    <w:rsid w:val="00E7546C"/>
    <w:rsid w:val="00E75911"/>
    <w:rsid w:val="00E75C32"/>
    <w:rsid w:val="00E75E74"/>
    <w:rsid w:val="00E75F5B"/>
    <w:rsid w:val="00E76100"/>
    <w:rsid w:val="00E7668E"/>
    <w:rsid w:val="00E76739"/>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AC"/>
    <w:rsid w:val="00E81C4B"/>
    <w:rsid w:val="00E82276"/>
    <w:rsid w:val="00E82297"/>
    <w:rsid w:val="00E8238C"/>
    <w:rsid w:val="00E824DA"/>
    <w:rsid w:val="00E827F3"/>
    <w:rsid w:val="00E82A31"/>
    <w:rsid w:val="00E82C16"/>
    <w:rsid w:val="00E83366"/>
    <w:rsid w:val="00E83B9A"/>
    <w:rsid w:val="00E84868"/>
    <w:rsid w:val="00E85709"/>
    <w:rsid w:val="00E8575A"/>
    <w:rsid w:val="00E85998"/>
    <w:rsid w:val="00E85A3E"/>
    <w:rsid w:val="00E85CF5"/>
    <w:rsid w:val="00E8613E"/>
    <w:rsid w:val="00E86B0E"/>
    <w:rsid w:val="00E86C57"/>
    <w:rsid w:val="00E86F89"/>
    <w:rsid w:val="00E870D1"/>
    <w:rsid w:val="00E87D60"/>
    <w:rsid w:val="00E87DFF"/>
    <w:rsid w:val="00E87F0E"/>
    <w:rsid w:val="00E90122"/>
    <w:rsid w:val="00E9055B"/>
    <w:rsid w:val="00E90E5F"/>
    <w:rsid w:val="00E90EFA"/>
    <w:rsid w:val="00E915CD"/>
    <w:rsid w:val="00E9185A"/>
    <w:rsid w:val="00E91C3F"/>
    <w:rsid w:val="00E91F9C"/>
    <w:rsid w:val="00E91FB2"/>
    <w:rsid w:val="00E92926"/>
    <w:rsid w:val="00E92CA0"/>
    <w:rsid w:val="00E92FDF"/>
    <w:rsid w:val="00E93017"/>
    <w:rsid w:val="00E93989"/>
    <w:rsid w:val="00E93EFA"/>
    <w:rsid w:val="00E93FA1"/>
    <w:rsid w:val="00E943F2"/>
    <w:rsid w:val="00E94515"/>
    <w:rsid w:val="00E946A6"/>
    <w:rsid w:val="00E946D4"/>
    <w:rsid w:val="00E94821"/>
    <w:rsid w:val="00E94968"/>
    <w:rsid w:val="00E94A59"/>
    <w:rsid w:val="00E94C72"/>
    <w:rsid w:val="00E95557"/>
    <w:rsid w:val="00E956E3"/>
    <w:rsid w:val="00E9577B"/>
    <w:rsid w:val="00E95AD7"/>
    <w:rsid w:val="00E95DBF"/>
    <w:rsid w:val="00E9686F"/>
    <w:rsid w:val="00E96906"/>
    <w:rsid w:val="00E96F02"/>
    <w:rsid w:val="00E972C7"/>
    <w:rsid w:val="00E97460"/>
    <w:rsid w:val="00E9791C"/>
    <w:rsid w:val="00EA01C8"/>
    <w:rsid w:val="00EA06EC"/>
    <w:rsid w:val="00EA0D96"/>
    <w:rsid w:val="00EA0E50"/>
    <w:rsid w:val="00EA0FD1"/>
    <w:rsid w:val="00EA1734"/>
    <w:rsid w:val="00EA177F"/>
    <w:rsid w:val="00EA1979"/>
    <w:rsid w:val="00EA2524"/>
    <w:rsid w:val="00EA2C00"/>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E0"/>
    <w:rsid w:val="00EA4FF7"/>
    <w:rsid w:val="00EA5136"/>
    <w:rsid w:val="00EA52D0"/>
    <w:rsid w:val="00EA5F51"/>
    <w:rsid w:val="00EA603C"/>
    <w:rsid w:val="00EA6478"/>
    <w:rsid w:val="00EA66C1"/>
    <w:rsid w:val="00EA697C"/>
    <w:rsid w:val="00EA6D68"/>
    <w:rsid w:val="00EA6F2C"/>
    <w:rsid w:val="00EA70BE"/>
    <w:rsid w:val="00EA72E0"/>
    <w:rsid w:val="00EA734E"/>
    <w:rsid w:val="00EA759C"/>
    <w:rsid w:val="00EA7835"/>
    <w:rsid w:val="00EA7A7E"/>
    <w:rsid w:val="00EA7A80"/>
    <w:rsid w:val="00EB04C4"/>
    <w:rsid w:val="00EB04D5"/>
    <w:rsid w:val="00EB077E"/>
    <w:rsid w:val="00EB1A45"/>
    <w:rsid w:val="00EB20BE"/>
    <w:rsid w:val="00EB2937"/>
    <w:rsid w:val="00EB29DE"/>
    <w:rsid w:val="00EB2CD3"/>
    <w:rsid w:val="00EB2F6A"/>
    <w:rsid w:val="00EB30BE"/>
    <w:rsid w:val="00EB3277"/>
    <w:rsid w:val="00EB3346"/>
    <w:rsid w:val="00EB3523"/>
    <w:rsid w:val="00EB3617"/>
    <w:rsid w:val="00EB3B62"/>
    <w:rsid w:val="00EB40F9"/>
    <w:rsid w:val="00EB423B"/>
    <w:rsid w:val="00EB4871"/>
    <w:rsid w:val="00EB4AE1"/>
    <w:rsid w:val="00EB4BCE"/>
    <w:rsid w:val="00EB4DCA"/>
    <w:rsid w:val="00EB4EAA"/>
    <w:rsid w:val="00EB52AE"/>
    <w:rsid w:val="00EB5310"/>
    <w:rsid w:val="00EB54DC"/>
    <w:rsid w:val="00EB5B35"/>
    <w:rsid w:val="00EB62C5"/>
    <w:rsid w:val="00EB6490"/>
    <w:rsid w:val="00EB6CE7"/>
    <w:rsid w:val="00EB6F3E"/>
    <w:rsid w:val="00EB7133"/>
    <w:rsid w:val="00EB77A9"/>
    <w:rsid w:val="00EB7C63"/>
    <w:rsid w:val="00EB7E1F"/>
    <w:rsid w:val="00EC0834"/>
    <w:rsid w:val="00EC08F9"/>
    <w:rsid w:val="00EC0A0E"/>
    <w:rsid w:val="00EC0B84"/>
    <w:rsid w:val="00EC0CD4"/>
    <w:rsid w:val="00EC0D53"/>
    <w:rsid w:val="00EC1027"/>
    <w:rsid w:val="00EC17C5"/>
    <w:rsid w:val="00EC17E9"/>
    <w:rsid w:val="00EC1C0C"/>
    <w:rsid w:val="00EC218E"/>
    <w:rsid w:val="00EC26DD"/>
    <w:rsid w:val="00EC27C6"/>
    <w:rsid w:val="00EC29F8"/>
    <w:rsid w:val="00EC2C7A"/>
    <w:rsid w:val="00EC3117"/>
    <w:rsid w:val="00EC417C"/>
    <w:rsid w:val="00EC4501"/>
    <w:rsid w:val="00EC45D0"/>
    <w:rsid w:val="00EC463B"/>
    <w:rsid w:val="00EC4816"/>
    <w:rsid w:val="00EC4D54"/>
    <w:rsid w:val="00EC4D9E"/>
    <w:rsid w:val="00EC507A"/>
    <w:rsid w:val="00EC52D0"/>
    <w:rsid w:val="00EC53C5"/>
    <w:rsid w:val="00EC58C7"/>
    <w:rsid w:val="00EC5EB1"/>
    <w:rsid w:val="00EC60DA"/>
    <w:rsid w:val="00EC6229"/>
    <w:rsid w:val="00EC68D9"/>
    <w:rsid w:val="00EC6B8C"/>
    <w:rsid w:val="00EC6ED6"/>
    <w:rsid w:val="00EC7A00"/>
    <w:rsid w:val="00ED01BE"/>
    <w:rsid w:val="00ED029D"/>
    <w:rsid w:val="00ED03B1"/>
    <w:rsid w:val="00ED0457"/>
    <w:rsid w:val="00ED07AF"/>
    <w:rsid w:val="00ED0B9F"/>
    <w:rsid w:val="00ED0CD1"/>
    <w:rsid w:val="00ED0E2F"/>
    <w:rsid w:val="00ED0E56"/>
    <w:rsid w:val="00ED1135"/>
    <w:rsid w:val="00ED142D"/>
    <w:rsid w:val="00ED15FE"/>
    <w:rsid w:val="00ED165B"/>
    <w:rsid w:val="00ED17E1"/>
    <w:rsid w:val="00ED23DF"/>
    <w:rsid w:val="00ED2C98"/>
    <w:rsid w:val="00ED3289"/>
    <w:rsid w:val="00ED333E"/>
    <w:rsid w:val="00ED3387"/>
    <w:rsid w:val="00ED341C"/>
    <w:rsid w:val="00ED3AB4"/>
    <w:rsid w:val="00ED43A7"/>
    <w:rsid w:val="00ED4801"/>
    <w:rsid w:val="00ED491B"/>
    <w:rsid w:val="00ED49A5"/>
    <w:rsid w:val="00ED4EBA"/>
    <w:rsid w:val="00ED4EE4"/>
    <w:rsid w:val="00ED59D5"/>
    <w:rsid w:val="00ED628E"/>
    <w:rsid w:val="00ED63F8"/>
    <w:rsid w:val="00ED69BE"/>
    <w:rsid w:val="00ED69F3"/>
    <w:rsid w:val="00ED6F77"/>
    <w:rsid w:val="00ED710F"/>
    <w:rsid w:val="00ED7578"/>
    <w:rsid w:val="00ED7716"/>
    <w:rsid w:val="00ED7717"/>
    <w:rsid w:val="00ED7719"/>
    <w:rsid w:val="00ED7844"/>
    <w:rsid w:val="00ED7C0C"/>
    <w:rsid w:val="00ED7C20"/>
    <w:rsid w:val="00ED7C85"/>
    <w:rsid w:val="00EE0062"/>
    <w:rsid w:val="00EE049D"/>
    <w:rsid w:val="00EE066A"/>
    <w:rsid w:val="00EE0782"/>
    <w:rsid w:val="00EE07FD"/>
    <w:rsid w:val="00EE0AC3"/>
    <w:rsid w:val="00EE0DFE"/>
    <w:rsid w:val="00EE1746"/>
    <w:rsid w:val="00EE19D6"/>
    <w:rsid w:val="00EE21D8"/>
    <w:rsid w:val="00EE260D"/>
    <w:rsid w:val="00EE2717"/>
    <w:rsid w:val="00EE296F"/>
    <w:rsid w:val="00EE34E5"/>
    <w:rsid w:val="00EE38DF"/>
    <w:rsid w:val="00EE3A31"/>
    <w:rsid w:val="00EE3BA4"/>
    <w:rsid w:val="00EE3EE7"/>
    <w:rsid w:val="00EE4369"/>
    <w:rsid w:val="00EE44BD"/>
    <w:rsid w:val="00EE455B"/>
    <w:rsid w:val="00EE4C68"/>
    <w:rsid w:val="00EE4C87"/>
    <w:rsid w:val="00EE53D3"/>
    <w:rsid w:val="00EE57CC"/>
    <w:rsid w:val="00EE5CD7"/>
    <w:rsid w:val="00EE621A"/>
    <w:rsid w:val="00EE635D"/>
    <w:rsid w:val="00EE6A09"/>
    <w:rsid w:val="00EE6A4A"/>
    <w:rsid w:val="00EE6ADA"/>
    <w:rsid w:val="00EE6CC3"/>
    <w:rsid w:val="00EE6E2B"/>
    <w:rsid w:val="00EE7788"/>
    <w:rsid w:val="00EE78CA"/>
    <w:rsid w:val="00EE7AE5"/>
    <w:rsid w:val="00EF0229"/>
    <w:rsid w:val="00EF03C9"/>
    <w:rsid w:val="00EF03DB"/>
    <w:rsid w:val="00EF055A"/>
    <w:rsid w:val="00EF0634"/>
    <w:rsid w:val="00EF0E09"/>
    <w:rsid w:val="00EF0E8F"/>
    <w:rsid w:val="00EF1392"/>
    <w:rsid w:val="00EF18B1"/>
    <w:rsid w:val="00EF1A25"/>
    <w:rsid w:val="00EF1B9B"/>
    <w:rsid w:val="00EF1F65"/>
    <w:rsid w:val="00EF258B"/>
    <w:rsid w:val="00EF2775"/>
    <w:rsid w:val="00EF2D48"/>
    <w:rsid w:val="00EF30B1"/>
    <w:rsid w:val="00EF3794"/>
    <w:rsid w:val="00EF38F2"/>
    <w:rsid w:val="00EF3D4B"/>
    <w:rsid w:val="00EF3DEF"/>
    <w:rsid w:val="00EF4045"/>
    <w:rsid w:val="00EF4484"/>
    <w:rsid w:val="00EF52EE"/>
    <w:rsid w:val="00EF5379"/>
    <w:rsid w:val="00EF5947"/>
    <w:rsid w:val="00EF60A0"/>
    <w:rsid w:val="00EF6296"/>
    <w:rsid w:val="00EF6409"/>
    <w:rsid w:val="00EF687B"/>
    <w:rsid w:val="00EF6886"/>
    <w:rsid w:val="00EF6C41"/>
    <w:rsid w:val="00EF6D25"/>
    <w:rsid w:val="00EF6DA9"/>
    <w:rsid w:val="00EF723E"/>
    <w:rsid w:val="00EF737E"/>
    <w:rsid w:val="00EF7794"/>
    <w:rsid w:val="00EF7905"/>
    <w:rsid w:val="00EF7DCE"/>
    <w:rsid w:val="00EF7E57"/>
    <w:rsid w:val="00F0022B"/>
    <w:rsid w:val="00F00872"/>
    <w:rsid w:val="00F00B03"/>
    <w:rsid w:val="00F00D04"/>
    <w:rsid w:val="00F00DBC"/>
    <w:rsid w:val="00F00F74"/>
    <w:rsid w:val="00F018C6"/>
    <w:rsid w:val="00F0197C"/>
    <w:rsid w:val="00F02128"/>
    <w:rsid w:val="00F0223E"/>
    <w:rsid w:val="00F0264A"/>
    <w:rsid w:val="00F02667"/>
    <w:rsid w:val="00F02831"/>
    <w:rsid w:val="00F029E7"/>
    <w:rsid w:val="00F02C79"/>
    <w:rsid w:val="00F02D2E"/>
    <w:rsid w:val="00F02DC1"/>
    <w:rsid w:val="00F02F0F"/>
    <w:rsid w:val="00F03408"/>
    <w:rsid w:val="00F03CE0"/>
    <w:rsid w:val="00F03DB7"/>
    <w:rsid w:val="00F03F4A"/>
    <w:rsid w:val="00F04021"/>
    <w:rsid w:val="00F04247"/>
    <w:rsid w:val="00F042BE"/>
    <w:rsid w:val="00F0451B"/>
    <w:rsid w:val="00F04A25"/>
    <w:rsid w:val="00F04BCC"/>
    <w:rsid w:val="00F04BD9"/>
    <w:rsid w:val="00F050B0"/>
    <w:rsid w:val="00F05106"/>
    <w:rsid w:val="00F05AF8"/>
    <w:rsid w:val="00F05CB0"/>
    <w:rsid w:val="00F060A7"/>
    <w:rsid w:val="00F062B3"/>
    <w:rsid w:val="00F06622"/>
    <w:rsid w:val="00F06BA8"/>
    <w:rsid w:val="00F07061"/>
    <w:rsid w:val="00F07069"/>
    <w:rsid w:val="00F0728C"/>
    <w:rsid w:val="00F07394"/>
    <w:rsid w:val="00F0751C"/>
    <w:rsid w:val="00F075BD"/>
    <w:rsid w:val="00F076DB"/>
    <w:rsid w:val="00F07907"/>
    <w:rsid w:val="00F07CE2"/>
    <w:rsid w:val="00F07F52"/>
    <w:rsid w:val="00F1043E"/>
    <w:rsid w:val="00F1061C"/>
    <w:rsid w:val="00F107D6"/>
    <w:rsid w:val="00F109A0"/>
    <w:rsid w:val="00F10A30"/>
    <w:rsid w:val="00F10AC4"/>
    <w:rsid w:val="00F10B25"/>
    <w:rsid w:val="00F117DC"/>
    <w:rsid w:val="00F118F9"/>
    <w:rsid w:val="00F11981"/>
    <w:rsid w:val="00F11B9A"/>
    <w:rsid w:val="00F11D11"/>
    <w:rsid w:val="00F11D1C"/>
    <w:rsid w:val="00F11D8E"/>
    <w:rsid w:val="00F11ED8"/>
    <w:rsid w:val="00F11F0A"/>
    <w:rsid w:val="00F11F37"/>
    <w:rsid w:val="00F12359"/>
    <w:rsid w:val="00F12BEA"/>
    <w:rsid w:val="00F12EF6"/>
    <w:rsid w:val="00F1324B"/>
    <w:rsid w:val="00F13327"/>
    <w:rsid w:val="00F13341"/>
    <w:rsid w:val="00F137DD"/>
    <w:rsid w:val="00F1398B"/>
    <w:rsid w:val="00F144F6"/>
    <w:rsid w:val="00F14B82"/>
    <w:rsid w:val="00F14BDA"/>
    <w:rsid w:val="00F14E52"/>
    <w:rsid w:val="00F14E68"/>
    <w:rsid w:val="00F1507D"/>
    <w:rsid w:val="00F15440"/>
    <w:rsid w:val="00F154CF"/>
    <w:rsid w:val="00F15856"/>
    <w:rsid w:val="00F158BB"/>
    <w:rsid w:val="00F16450"/>
    <w:rsid w:val="00F16497"/>
    <w:rsid w:val="00F16622"/>
    <w:rsid w:val="00F16714"/>
    <w:rsid w:val="00F16A32"/>
    <w:rsid w:val="00F16C70"/>
    <w:rsid w:val="00F16ED0"/>
    <w:rsid w:val="00F17254"/>
    <w:rsid w:val="00F200B6"/>
    <w:rsid w:val="00F2056D"/>
    <w:rsid w:val="00F2072F"/>
    <w:rsid w:val="00F20A36"/>
    <w:rsid w:val="00F20BC5"/>
    <w:rsid w:val="00F215D6"/>
    <w:rsid w:val="00F21FA5"/>
    <w:rsid w:val="00F221FB"/>
    <w:rsid w:val="00F22511"/>
    <w:rsid w:val="00F22551"/>
    <w:rsid w:val="00F225B9"/>
    <w:rsid w:val="00F227E1"/>
    <w:rsid w:val="00F22BA2"/>
    <w:rsid w:val="00F23468"/>
    <w:rsid w:val="00F23608"/>
    <w:rsid w:val="00F2408C"/>
    <w:rsid w:val="00F24148"/>
    <w:rsid w:val="00F24626"/>
    <w:rsid w:val="00F24C07"/>
    <w:rsid w:val="00F25500"/>
    <w:rsid w:val="00F256D3"/>
    <w:rsid w:val="00F257D7"/>
    <w:rsid w:val="00F258D4"/>
    <w:rsid w:val="00F25917"/>
    <w:rsid w:val="00F25F4F"/>
    <w:rsid w:val="00F2637D"/>
    <w:rsid w:val="00F26FAF"/>
    <w:rsid w:val="00F276CC"/>
    <w:rsid w:val="00F276CE"/>
    <w:rsid w:val="00F2789A"/>
    <w:rsid w:val="00F279ED"/>
    <w:rsid w:val="00F27C48"/>
    <w:rsid w:val="00F27CBF"/>
    <w:rsid w:val="00F30080"/>
    <w:rsid w:val="00F303CF"/>
    <w:rsid w:val="00F30954"/>
    <w:rsid w:val="00F309B2"/>
    <w:rsid w:val="00F30B3F"/>
    <w:rsid w:val="00F31103"/>
    <w:rsid w:val="00F31137"/>
    <w:rsid w:val="00F315AD"/>
    <w:rsid w:val="00F31A5A"/>
    <w:rsid w:val="00F31AD9"/>
    <w:rsid w:val="00F321A3"/>
    <w:rsid w:val="00F32473"/>
    <w:rsid w:val="00F32848"/>
    <w:rsid w:val="00F32E27"/>
    <w:rsid w:val="00F330A7"/>
    <w:rsid w:val="00F33359"/>
    <w:rsid w:val="00F3358F"/>
    <w:rsid w:val="00F33779"/>
    <w:rsid w:val="00F33847"/>
    <w:rsid w:val="00F33917"/>
    <w:rsid w:val="00F33D7D"/>
    <w:rsid w:val="00F33F37"/>
    <w:rsid w:val="00F3405F"/>
    <w:rsid w:val="00F344FE"/>
    <w:rsid w:val="00F34687"/>
    <w:rsid w:val="00F34D81"/>
    <w:rsid w:val="00F3501F"/>
    <w:rsid w:val="00F350F8"/>
    <w:rsid w:val="00F3543E"/>
    <w:rsid w:val="00F3572F"/>
    <w:rsid w:val="00F362A5"/>
    <w:rsid w:val="00F36E14"/>
    <w:rsid w:val="00F36F16"/>
    <w:rsid w:val="00F371BF"/>
    <w:rsid w:val="00F376D3"/>
    <w:rsid w:val="00F378D3"/>
    <w:rsid w:val="00F378F3"/>
    <w:rsid w:val="00F37910"/>
    <w:rsid w:val="00F37983"/>
    <w:rsid w:val="00F37D1B"/>
    <w:rsid w:val="00F40044"/>
    <w:rsid w:val="00F40614"/>
    <w:rsid w:val="00F40787"/>
    <w:rsid w:val="00F40C47"/>
    <w:rsid w:val="00F40EDA"/>
    <w:rsid w:val="00F4100B"/>
    <w:rsid w:val="00F411AD"/>
    <w:rsid w:val="00F413E0"/>
    <w:rsid w:val="00F41516"/>
    <w:rsid w:val="00F4165A"/>
    <w:rsid w:val="00F416FE"/>
    <w:rsid w:val="00F41982"/>
    <w:rsid w:val="00F41B60"/>
    <w:rsid w:val="00F41F15"/>
    <w:rsid w:val="00F41FAB"/>
    <w:rsid w:val="00F4252F"/>
    <w:rsid w:val="00F4256B"/>
    <w:rsid w:val="00F42E5C"/>
    <w:rsid w:val="00F43213"/>
    <w:rsid w:val="00F43D3F"/>
    <w:rsid w:val="00F4411C"/>
    <w:rsid w:val="00F44129"/>
    <w:rsid w:val="00F44285"/>
    <w:rsid w:val="00F4472D"/>
    <w:rsid w:val="00F44984"/>
    <w:rsid w:val="00F44D9E"/>
    <w:rsid w:val="00F4524E"/>
    <w:rsid w:val="00F45288"/>
    <w:rsid w:val="00F456BA"/>
    <w:rsid w:val="00F457B7"/>
    <w:rsid w:val="00F45B22"/>
    <w:rsid w:val="00F45D8A"/>
    <w:rsid w:val="00F46431"/>
    <w:rsid w:val="00F4646B"/>
    <w:rsid w:val="00F466F8"/>
    <w:rsid w:val="00F4683B"/>
    <w:rsid w:val="00F46B19"/>
    <w:rsid w:val="00F46D23"/>
    <w:rsid w:val="00F4704B"/>
    <w:rsid w:val="00F476D1"/>
    <w:rsid w:val="00F479A7"/>
    <w:rsid w:val="00F47C0F"/>
    <w:rsid w:val="00F47D2F"/>
    <w:rsid w:val="00F47DBE"/>
    <w:rsid w:val="00F500E2"/>
    <w:rsid w:val="00F503F1"/>
    <w:rsid w:val="00F50466"/>
    <w:rsid w:val="00F5089C"/>
    <w:rsid w:val="00F50B88"/>
    <w:rsid w:val="00F50CB2"/>
    <w:rsid w:val="00F50EC1"/>
    <w:rsid w:val="00F50FAF"/>
    <w:rsid w:val="00F51221"/>
    <w:rsid w:val="00F512A5"/>
    <w:rsid w:val="00F51392"/>
    <w:rsid w:val="00F51CC5"/>
    <w:rsid w:val="00F52127"/>
    <w:rsid w:val="00F52153"/>
    <w:rsid w:val="00F5218A"/>
    <w:rsid w:val="00F52214"/>
    <w:rsid w:val="00F524D0"/>
    <w:rsid w:val="00F526D8"/>
    <w:rsid w:val="00F52C3D"/>
    <w:rsid w:val="00F53201"/>
    <w:rsid w:val="00F532FE"/>
    <w:rsid w:val="00F53513"/>
    <w:rsid w:val="00F53532"/>
    <w:rsid w:val="00F53B87"/>
    <w:rsid w:val="00F53E60"/>
    <w:rsid w:val="00F53FD5"/>
    <w:rsid w:val="00F5427E"/>
    <w:rsid w:val="00F54657"/>
    <w:rsid w:val="00F54718"/>
    <w:rsid w:val="00F54763"/>
    <w:rsid w:val="00F54A2C"/>
    <w:rsid w:val="00F54AE1"/>
    <w:rsid w:val="00F5509B"/>
    <w:rsid w:val="00F55469"/>
    <w:rsid w:val="00F555AE"/>
    <w:rsid w:val="00F556B1"/>
    <w:rsid w:val="00F55866"/>
    <w:rsid w:val="00F55A9E"/>
    <w:rsid w:val="00F55C26"/>
    <w:rsid w:val="00F55DB4"/>
    <w:rsid w:val="00F55FF1"/>
    <w:rsid w:val="00F562B8"/>
    <w:rsid w:val="00F563F4"/>
    <w:rsid w:val="00F56446"/>
    <w:rsid w:val="00F56DF5"/>
    <w:rsid w:val="00F56F49"/>
    <w:rsid w:val="00F57143"/>
    <w:rsid w:val="00F576C2"/>
    <w:rsid w:val="00F57B8B"/>
    <w:rsid w:val="00F57C30"/>
    <w:rsid w:val="00F60116"/>
    <w:rsid w:val="00F61066"/>
    <w:rsid w:val="00F61283"/>
    <w:rsid w:val="00F613D5"/>
    <w:rsid w:val="00F614C4"/>
    <w:rsid w:val="00F6177D"/>
    <w:rsid w:val="00F61AD7"/>
    <w:rsid w:val="00F61D55"/>
    <w:rsid w:val="00F61F14"/>
    <w:rsid w:val="00F6224B"/>
    <w:rsid w:val="00F62548"/>
    <w:rsid w:val="00F627B0"/>
    <w:rsid w:val="00F62D13"/>
    <w:rsid w:val="00F62D93"/>
    <w:rsid w:val="00F63580"/>
    <w:rsid w:val="00F63625"/>
    <w:rsid w:val="00F6373A"/>
    <w:rsid w:val="00F637FF"/>
    <w:rsid w:val="00F639AF"/>
    <w:rsid w:val="00F642DB"/>
    <w:rsid w:val="00F6436B"/>
    <w:rsid w:val="00F64855"/>
    <w:rsid w:val="00F64A60"/>
    <w:rsid w:val="00F64DEA"/>
    <w:rsid w:val="00F64ED6"/>
    <w:rsid w:val="00F655B6"/>
    <w:rsid w:val="00F65783"/>
    <w:rsid w:val="00F65B89"/>
    <w:rsid w:val="00F66672"/>
    <w:rsid w:val="00F666C3"/>
    <w:rsid w:val="00F66B38"/>
    <w:rsid w:val="00F675CB"/>
    <w:rsid w:val="00F676B0"/>
    <w:rsid w:val="00F67A92"/>
    <w:rsid w:val="00F67C25"/>
    <w:rsid w:val="00F67DA4"/>
    <w:rsid w:val="00F67DFB"/>
    <w:rsid w:val="00F67FB5"/>
    <w:rsid w:val="00F70104"/>
    <w:rsid w:val="00F70395"/>
    <w:rsid w:val="00F7043A"/>
    <w:rsid w:val="00F704A6"/>
    <w:rsid w:val="00F705C3"/>
    <w:rsid w:val="00F70FBD"/>
    <w:rsid w:val="00F71247"/>
    <w:rsid w:val="00F71285"/>
    <w:rsid w:val="00F7131C"/>
    <w:rsid w:val="00F7136B"/>
    <w:rsid w:val="00F714C5"/>
    <w:rsid w:val="00F717E3"/>
    <w:rsid w:val="00F71B52"/>
    <w:rsid w:val="00F71CDB"/>
    <w:rsid w:val="00F72103"/>
    <w:rsid w:val="00F72195"/>
    <w:rsid w:val="00F722D8"/>
    <w:rsid w:val="00F722F2"/>
    <w:rsid w:val="00F723D0"/>
    <w:rsid w:val="00F73409"/>
    <w:rsid w:val="00F73429"/>
    <w:rsid w:val="00F7383A"/>
    <w:rsid w:val="00F73BCA"/>
    <w:rsid w:val="00F73C78"/>
    <w:rsid w:val="00F7416D"/>
    <w:rsid w:val="00F74223"/>
    <w:rsid w:val="00F74287"/>
    <w:rsid w:val="00F7448B"/>
    <w:rsid w:val="00F748C3"/>
    <w:rsid w:val="00F74A03"/>
    <w:rsid w:val="00F7596C"/>
    <w:rsid w:val="00F75AAC"/>
    <w:rsid w:val="00F75FA7"/>
    <w:rsid w:val="00F76022"/>
    <w:rsid w:val="00F763D8"/>
    <w:rsid w:val="00F769B3"/>
    <w:rsid w:val="00F76BA8"/>
    <w:rsid w:val="00F76C34"/>
    <w:rsid w:val="00F76CDD"/>
    <w:rsid w:val="00F76EC3"/>
    <w:rsid w:val="00F771B1"/>
    <w:rsid w:val="00F77785"/>
    <w:rsid w:val="00F77A63"/>
    <w:rsid w:val="00F77F35"/>
    <w:rsid w:val="00F800E6"/>
    <w:rsid w:val="00F80794"/>
    <w:rsid w:val="00F80A21"/>
    <w:rsid w:val="00F80C6F"/>
    <w:rsid w:val="00F81479"/>
    <w:rsid w:val="00F81F39"/>
    <w:rsid w:val="00F829AF"/>
    <w:rsid w:val="00F82C56"/>
    <w:rsid w:val="00F82F87"/>
    <w:rsid w:val="00F8313C"/>
    <w:rsid w:val="00F8333F"/>
    <w:rsid w:val="00F83ABB"/>
    <w:rsid w:val="00F83B5C"/>
    <w:rsid w:val="00F83D20"/>
    <w:rsid w:val="00F847EC"/>
    <w:rsid w:val="00F84D8D"/>
    <w:rsid w:val="00F85037"/>
    <w:rsid w:val="00F8504C"/>
    <w:rsid w:val="00F856CE"/>
    <w:rsid w:val="00F85D0E"/>
    <w:rsid w:val="00F85F06"/>
    <w:rsid w:val="00F860DC"/>
    <w:rsid w:val="00F861BC"/>
    <w:rsid w:val="00F86212"/>
    <w:rsid w:val="00F867AD"/>
    <w:rsid w:val="00F86959"/>
    <w:rsid w:val="00F86BA9"/>
    <w:rsid w:val="00F86C82"/>
    <w:rsid w:val="00F87335"/>
    <w:rsid w:val="00F874EC"/>
    <w:rsid w:val="00F87532"/>
    <w:rsid w:val="00F8786F"/>
    <w:rsid w:val="00F87CA1"/>
    <w:rsid w:val="00F87F3A"/>
    <w:rsid w:val="00F87F45"/>
    <w:rsid w:val="00F9059B"/>
    <w:rsid w:val="00F90AB2"/>
    <w:rsid w:val="00F91047"/>
    <w:rsid w:val="00F9107E"/>
    <w:rsid w:val="00F91218"/>
    <w:rsid w:val="00F91294"/>
    <w:rsid w:val="00F912E5"/>
    <w:rsid w:val="00F91384"/>
    <w:rsid w:val="00F9181C"/>
    <w:rsid w:val="00F9212D"/>
    <w:rsid w:val="00F922E2"/>
    <w:rsid w:val="00F9242D"/>
    <w:rsid w:val="00F92593"/>
    <w:rsid w:val="00F926AC"/>
    <w:rsid w:val="00F92A41"/>
    <w:rsid w:val="00F92E1D"/>
    <w:rsid w:val="00F934C8"/>
    <w:rsid w:val="00F93521"/>
    <w:rsid w:val="00F93589"/>
    <w:rsid w:val="00F940A3"/>
    <w:rsid w:val="00F9434B"/>
    <w:rsid w:val="00F9487B"/>
    <w:rsid w:val="00F948B6"/>
    <w:rsid w:val="00F94947"/>
    <w:rsid w:val="00F94A28"/>
    <w:rsid w:val="00F94BA7"/>
    <w:rsid w:val="00F94BAA"/>
    <w:rsid w:val="00F95183"/>
    <w:rsid w:val="00F9534F"/>
    <w:rsid w:val="00F9563C"/>
    <w:rsid w:val="00F95D62"/>
    <w:rsid w:val="00F96819"/>
    <w:rsid w:val="00F968A7"/>
    <w:rsid w:val="00F96B6D"/>
    <w:rsid w:val="00F96EE9"/>
    <w:rsid w:val="00F97356"/>
    <w:rsid w:val="00F9766F"/>
    <w:rsid w:val="00F97805"/>
    <w:rsid w:val="00F97868"/>
    <w:rsid w:val="00F97A36"/>
    <w:rsid w:val="00F97C07"/>
    <w:rsid w:val="00F97D6C"/>
    <w:rsid w:val="00F97E75"/>
    <w:rsid w:val="00FA0033"/>
    <w:rsid w:val="00FA0309"/>
    <w:rsid w:val="00FA04A1"/>
    <w:rsid w:val="00FA0501"/>
    <w:rsid w:val="00FA0724"/>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87"/>
    <w:rsid w:val="00FA2753"/>
    <w:rsid w:val="00FA2A33"/>
    <w:rsid w:val="00FA2AD4"/>
    <w:rsid w:val="00FA2F9E"/>
    <w:rsid w:val="00FA38AC"/>
    <w:rsid w:val="00FA3B42"/>
    <w:rsid w:val="00FA4195"/>
    <w:rsid w:val="00FA45F0"/>
    <w:rsid w:val="00FA4601"/>
    <w:rsid w:val="00FA466C"/>
    <w:rsid w:val="00FA486A"/>
    <w:rsid w:val="00FA49CC"/>
    <w:rsid w:val="00FA4EBF"/>
    <w:rsid w:val="00FA51A2"/>
    <w:rsid w:val="00FA53D9"/>
    <w:rsid w:val="00FA564A"/>
    <w:rsid w:val="00FA57DB"/>
    <w:rsid w:val="00FA5CEF"/>
    <w:rsid w:val="00FA5D50"/>
    <w:rsid w:val="00FA6039"/>
    <w:rsid w:val="00FA64EA"/>
    <w:rsid w:val="00FA6572"/>
    <w:rsid w:val="00FA660F"/>
    <w:rsid w:val="00FA6A18"/>
    <w:rsid w:val="00FA6C7A"/>
    <w:rsid w:val="00FA6D85"/>
    <w:rsid w:val="00FA6E48"/>
    <w:rsid w:val="00FA7258"/>
    <w:rsid w:val="00FA727A"/>
    <w:rsid w:val="00FA7B3F"/>
    <w:rsid w:val="00FA7E4B"/>
    <w:rsid w:val="00FB02E0"/>
    <w:rsid w:val="00FB0F65"/>
    <w:rsid w:val="00FB1133"/>
    <w:rsid w:val="00FB1298"/>
    <w:rsid w:val="00FB14CD"/>
    <w:rsid w:val="00FB1739"/>
    <w:rsid w:val="00FB1BFF"/>
    <w:rsid w:val="00FB1D64"/>
    <w:rsid w:val="00FB2230"/>
    <w:rsid w:val="00FB25A8"/>
    <w:rsid w:val="00FB28AA"/>
    <w:rsid w:val="00FB2979"/>
    <w:rsid w:val="00FB2B8D"/>
    <w:rsid w:val="00FB2DB5"/>
    <w:rsid w:val="00FB2EF8"/>
    <w:rsid w:val="00FB36AD"/>
    <w:rsid w:val="00FB3D27"/>
    <w:rsid w:val="00FB3E09"/>
    <w:rsid w:val="00FB3E5A"/>
    <w:rsid w:val="00FB3F7A"/>
    <w:rsid w:val="00FB4231"/>
    <w:rsid w:val="00FB4310"/>
    <w:rsid w:val="00FB4C35"/>
    <w:rsid w:val="00FB592A"/>
    <w:rsid w:val="00FB5DB8"/>
    <w:rsid w:val="00FB5E9C"/>
    <w:rsid w:val="00FB6179"/>
    <w:rsid w:val="00FB637E"/>
    <w:rsid w:val="00FB64E3"/>
    <w:rsid w:val="00FB6506"/>
    <w:rsid w:val="00FB67E9"/>
    <w:rsid w:val="00FB6B82"/>
    <w:rsid w:val="00FB7A4E"/>
    <w:rsid w:val="00FB7BF6"/>
    <w:rsid w:val="00FC0183"/>
    <w:rsid w:val="00FC0865"/>
    <w:rsid w:val="00FC0A54"/>
    <w:rsid w:val="00FC0C90"/>
    <w:rsid w:val="00FC0F23"/>
    <w:rsid w:val="00FC0FF2"/>
    <w:rsid w:val="00FC10C4"/>
    <w:rsid w:val="00FC174E"/>
    <w:rsid w:val="00FC187E"/>
    <w:rsid w:val="00FC1A14"/>
    <w:rsid w:val="00FC1A4F"/>
    <w:rsid w:val="00FC1BE3"/>
    <w:rsid w:val="00FC1EEF"/>
    <w:rsid w:val="00FC2EB9"/>
    <w:rsid w:val="00FC2ED5"/>
    <w:rsid w:val="00FC322F"/>
    <w:rsid w:val="00FC3310"/>
    <w:rsid w:val="00FC3489"/>
    <w:rsid w:val="00FC3679"/>
    <w:rsid w:val="00FC40B0"/>
    <w:rsid w:val="00FC457C"/>
    <w:rsid w:val="00FC4CDA"/>
    <w:rsid w:val="00FC5248"/>
    <w:rsid w:val="00FC55D4"/>
    <w:rsid w:val="00FC57D5"/>
    <w:rsid w:val="00FC593D"/>
    <w:rsid w:val="00FC60D3"/>
    <w:rsid w:val="00FC65AA"/>
    <w:rsid w:val="00FC69FB"/>
    <w:rsid w:val="00FC73B3"/>
    <w:rsid w:val="00FC7472"/>
    <w:rsid w:val="00FC7BDB"/>
    <w:rsid w:val="00FC7C39"/>
    <w:rsid w:val="00FC7D01"/>
    <w:rsid w:val="00FD0072"/>
    <w:rsid w:val="00FD086B"/>
    <w:rsid w:val="00FD0A36"/>
    <w:rsid w:val="00FD0C7E"/>
    <w:rsid w:val="00FD0E72"/>
    <w:rsid w:val="00FD1856"/>
    <w:rsid w:val="00FD1BDC"/>
    <w:rsid w:val="00FD1CD6"/>
    <w:rsid w:val="00FD2365"/>
    <w:rsid w:val="00FD244C"/>
    <w:rsid w:val="00FD25B4"/>
    <w:rsid w:val="00FD28AA"/>
    <w:rsid w:val="00FD2C70"/>
    <w:rsid w:val="00FD3361"/>
    <w:rsid w:val="00FD3A53"/>
    <w:rsid w:val="00FD4495"/>
    <w:rsid w:val="00FD4A2D"/>
    <w:rsid w:val="00FD5027"/>
    <w:rsid w:val="00FD5133"/>
    <w:rsid w:val="00FD5C45"/>
    <w:rsid w:val="00FD5EDD"/>
    <w:rsid w:val="00FD6028"/>
    <w:rsid w:val="00FD602E"/>
    <w:rsid w:val="00FD610B"/>
    <w:rsid w:val="00FD65D5"/>
    <w:rsid w:val="00FD75F8"/>
    <w:rsid w:val="00FD7776"/>
    <w:rsid w:val="00FD7778"/>
    <w:rsid w:val="00FD77D9"/>
    <w:rsid w:val="00FD7C49"/>
    <w:rsid w:val="00FD7DFB"/>
    <w:rsid w:val="00FE0079"/>
    <w:rsid w:val="00FE0268"/>
    <w:rsid w:val="00FE0858"/>
    <w:rsid w:val="00FE0987"/>
    <w:rsid w:val="00FE0AFD"/>
    <w:rsid w:val="00FE1114"/>
    <w:rsid w:val="00FE146A"/>
    <w:rsid w:val="00FE1559"/>
    <w:rsid w:val="00FE155D"/>
    <w:rsid w:val="00FE187F"/>
    <w:rsid w:val="00FE1C50"/>
    <w:rsid w:val="00FE2729"/>
    <w:rsid w:val="00FE285A"/>
    <w:rsid w:val="00FE3297"/>
    <w:rsid w:val="00FE330B"/>
    <w:rsid w:val="00FE347A"/>
    <w:rsid w:val="00FE3668"/>
    <w:rsid w:val="00FE3A15"/>
    <w:rsid w:val="00FE3BF6"/>
    <w:rsid w:val="00FE4029"/>
    <w:rsid w:val="00FE4268"/>
    <w:rsid w:val="00FE49EF"/>
    <w:rsid w:val="00FE4BD0"/>
    <w:rsid w:val="00FE55D4"/>
    <w:rsid w:val="00FE56A0"/>
    <w:rsid w:val="00FE5859"/>
    <w:rsid w:val="00FE5D5C"/>
    <w:rsid w:val="00FE6297"/>
    <w:rsid w:val="00FE66F6"/>
    <w:rsid w:val="00FE706B"/>
    <w:rsid w:val="00FE724C"/>
    <w:rsid w:val="00FE7340"/>
    <w:rsid w:val="00FE753A"/>
    <w:rsid w:val="00FE7AAD"/>
    <w:rsid w:val="00FE7C74"/>
    <w:rsid w:val="00FE7C94"/>
    <w:rsid w:val="00FE7CC0"/>
    <w:rsid w:val="00FE7DC3"/>
    <w:rsid w:val="00FF0ECB"/>
    <w:rsid w:val="00FF0F0F"/>
    <w:rsid w:val="00FF116C"/>
    <w:rsid w:val="00FF2731"/>
    <w:rsid w:val="00FF281A"/>
    <w:rsid w:val="00FF29AC"/>
    <w:rsid w:val="00FF2F70"/>
    <w:rsid w:val="00FF310B"/>
    <w:rsid w:val="00FF31EE"/>
    <w:rsid w:val="00FF4531"/>
    <w:rsid w:val="00FF4E01"/>
    <w:rsid w:val="00FF4EE8"/>
    <w:rsid w:val="00FF53F6"/>
    <w:rsid w:val="00FF5439"/>
    <w:rsid w:val="00FF5851"/>
    <w:rsid w:val="00FF5A99"/>
    <w:rsid w:val="00FF5B07"/>
    <w:rsid w:val="00FF5FF2"/>
    <w:rsid w:val="00FF615F"/>
    <w:rsid w:val="00FF6258"/>
    <w:rsid w:val="00FF64A8"/>
    <w:rsid w:val="00FF6B9B"/>
    <w:rsid w:val="00FF6E0D"/>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72038"/>
  <w15:docId w15:val="{63DD7BEB-78B2-4A4D-A776-3BA172C50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CG Times (WN)" w:eastAsia="Times New Roman" w:hAnsi="CG Times (W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numPr>
        <w:numId w:val="0"/>
      </w:num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link w:val="50"/>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0">
    <w:name w:val="Body Text 3"/>
    <w:basedOn w:val="a0"/>
    <w:link w:val="31"/>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basedOn w:val="a0"/>
    <w:next w:val="a0"/>
    <w:link w:val="ab"/>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qFormat/>
    <w:rPr>
      <w:sz w:val="16"/>
    </w:rPr>
  </w:style>
  <w:style w:type="paragraph" w:styleId="ad">
    <w:name w:val="annotation text"/>
    <w:basedOn w:val="a0"/>
    <w:link w:val="ae"/>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basedOn w:val="a0"/>
    <w:link w:val="afb"/>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2">
    <w:name w:val="List 3"/>
    <w:basedOn w:val="a0"/>
    <w:qFormat/>
    <w:pPr>
      <w:ind w:leftChars="400" w:left="100" w:hangingChars="200" w:hanging="200"/>
      <w:contextualSpacing/>
    </w:pPr>
  </w:style>
  <w:style w:type="paragraph" w:styleId="41">
    <w:name w:val="List 4"/>
    <w:basedOn w:val="32"/>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3">
    <w:name w:val="List Bullet 3"/>
    <w:basedOn w:val="24"/>
    <w:qFormat/>
    <w:pPr>
      <w:ind w:left="1135"/>
    </w:pPr>
  </w:style>
  <w:style w:type="paragraph" w:styleId="42">
    <w:name w:val="List Bullet 4"/>
    <w:basedOn w:val="33"/>
    <w:qFormat/>
    <w:pPr>
      <w:ind w:left="1418"/>
    </w:pPr>
  </w:style>
  <w:style w:type="paragraph" w:styleId="52">
    <w:name w:val="List Bullet 5"/>
    <w:basedOn w:val="42"/>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character" w:styleId="aff4">
    <w:name w:val="Strong"/>
    <w:basedOn w:val="a1"/>
    <w:qFormat/>
    <w:rPr>
      <w:b/>
      <w:bCs/>
    </w:rPr>
  </w:style>
  <w:style w:type="table" w:styleId="af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aff7">
    <w:name w:val="Title"/>
    <w:basedOn w:val="a0"/>
    <w:link w:val="aff8"/>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basedOn w:val="a1"/>
    <w:link w:val="afa"/>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宋体" w:hAnsi="Arial" w:cs="Arial"/>
      <w:sz w:val="36"/>
      <w:lang w:val="fr-FR"/>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9"/>
    <w:uiPriority w:val="34"/>
    <w:qFormat/>
    <w:locked/>
    <w:rPr>
      <w:rFonts w:ascii="Calibri" w:eastAsia="宋体" w:hAnsi="Calibri"/>
      <w:kern w:val="2"/>
      <w:sz w:val="21"/>
      <w:szCs w:val="22"/>
    </w:rPr>
  </w:style>
  <w:style w:type="character" w:customStyle="1" w:styleId="ae">
    <w:name w:val="批注文字 字符"/>
    <w:link w:val="ad"/>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ascii="CG Times (WN)" w:eastAsia="Times New Roman" w:hAnsi="CG Times (W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1"/>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8">
    <w:name w:val="标题 字符"/>
    <w:basedOn w:val="a1"/>
    <w:link w:val="aff7"/>
    <w:qFormat/>
    <w:rPr>
      <w:rFonts w:ascii="Arial" w:eastAsia="MS Gothic" w:hAnsi="Arial"/>
      <w:b/>
      <w:sz w:val="24"/>
      <w:lang w:val="en-GB" w:eastAsia="ja-JP"/>
    </w:rPr>
  </w:style>
  <w:style w:type="character" w:customStyle="1" w:styleId="31">
    <w:name w:val="正文文本 3 字符"/>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b">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link w:val="aa"/>
    <w:uiPriority w:val="99"/>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rFonts w:ascii="CG Times (WN)" w:eastAsia="MS Mincho" w:hAnsi="CG Times (WN)"/>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customStyle="1" w:styleId="29">
    <w:name w:val="修订2"/>
    <w:hidden/>
    <w:uiPriority w:val="99"/>
    <w:semiHidden/>
    <w:qFormat/>
    <w:rPr>
      <w:rFonts w:ascii="CG Times (WN)" w:eastAsia="Times New Roman" w:hAnsi="CG Times (WN)"/>
      <w:szCs w:val="24"/>
      <w:lang w:eastAsia="en-US"/>
    </w:rPr>
  </w:style>
  <w:style w:type="paragraph" w:styleId="affc">
    <w:name w:val="Revision"/>
    <w:hidden/>
    <w:uiPriority w:val="99"/>
    <w:semiHidden/>
    <w:rsid w:val="00324AD4"/>
    <w:rPr>
      <w:rFonts w:ascii="CG Times (WN)" w:eastAsia="Times New Roman" w:hAnsi="CG Times (WN)"/>
      <w:szCs w:val="24"/>
      <w:lang w:eastAsia="en-US"/>
    </w:rPr>
  </w:style>
  <w:style w:type="character" w:customStyle="1" w:styleId="40">
    <w:name w:val="标题 4 字符"/>
    <w:link w:val="4"/>
    <w:qFormat/>
    <w:rsid w:val="00011127"/>
    <w:rPr>
      <w:rFonts w:ascii="Arial" w:hAnsi="Arial" w:cs="Arial"/>
      <w:b/>
      <w:bCs/>
      <w:kern w:val="32"/>
      <w:sz w:val="24"/>
      <w:szCs w:val="32"/>
      <w:lang w:val="zh-CN"/>
    </w:rPr>
  </w:style>
  <w:style w:type="paragraph" w:customStyle="1" w:styleId="References">
    <w:name w:val="References"/>
    <w:basedOn w:val="a0"/>
    <w:rsid w:val="00A34B37"/>
    <w:pPr>
      <w:numPr>
        <w:ilvl w:val="2"/>
        <w:numId w:val="20"/>
      </w:numPr>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5582">
      <w:bodyDiv w:val="1"/>
      <w:marLeft w:val="0"/>
      <w:marRight w:val="0"/>
      <w:marTop w:val="0"/>
      <w:marBottom w:val="0"/>
      <w:divBdr>
        <w:top w:val="none" w:sz="0" w:space="0" w:color="auto"/>
        <w:left w:val="none" w:sz="0" w:space="0" w:color="auto"/>
        <w:bottom w:val="none" w:sz="0" w:space="0" w:color="auto"/>
        <w:right w:val="none" w:sz="0" w:space="0" w:color="auto"/>
      </w:divBdr>
    </w:div>
    <w:div w:id="30693456">
      <w:bodyDiv w:val="1"/>
      <w:marLeft w:val="0"/>
      <w:marRight w:val="0"/>
      <w:marTop w:val="0"/>
      <w:marBottom w:val="0"/>
      <w:divBdr>
        <w:top w:val="none" w:sz="0" w:space="0" w:color="auto"/>
        <w:left w:val="none" w:sz="0" w:space="0" w:color="auto"/>
        <w:bottom w:val="none" w:sz="0" w:space="0" w:color="auto"/>
        <w:right w:val="none" w:sz="0" w:space="0" w:color="auto"/>
      </w:divBdr>
    </w:div>
    <w:div w:id="47657906">
      <w:bodyDiv w:val="1"/>
      <w:marLeft w:val="0"/>
      <w:marRight w:val="0"/>
      <w:marTop w:val="0"/>
      <w:marBottom w:val="0"/>
      <w:divBdr>
        <w:top w:val="none" w:sz="0" w:space="0" w:color="auto"/>
        <w:left w:val="none" w:sz="0" w:space="0" w:color="auto"/>
        <w:bottom w:val="none" w:sz="0" w:space="0" w:color="auto"/>
        <w:right w:val="none" w:sz="0" w:space="0" w:color="auto"/>
      </w:divBdr>
      <w:divsChild>
        <w:div w:id="645670827">
          <w:marLeft w:val="720"/>
          <w:marRight w:val="0"/>
          <w:marTop w:val="0"/>
          <w:marBottom w:val="40"/>
          <w:divBdr>
            <w:top w:val="none" w:sz="0" w:space="0" w:color="auto"/>
            <w:left w:val="none" w:sz="0" w:space="0" w:color="auto"/>
            <w:bottom w:val="none" w:sz="0" w:space="0" w:color="auto"/>
            <w:right w:val="none" w:sz="0" w:space="0" w:color="auto"/>
          </w:divBdr>
        </w:div>
        <w:div w:id="1122845186">
          <w:marLeft w:val="720"/>
          <w:marRight w:val="0"/>
          <w:marTop w:val="0"/>
          <w:marBottom w:val="40"/>
          <w:divBdr>
            <w:top w:val="none" w:sz="0" w:space="0" w:color="auto"/>
            <w:left w:val="none" w:sz="0" w:space="0" w:color="auto"/>
            <w:bottom w:val="none" w:sz="0" w:space="0" w:color="auto"/>
            <w:right w:val="none" w:sz="0" w:space="0" w:color="auto"/>
          </w:divBdr>
        </w:div>
        <w:div w:id="489298619">
          <w:marLeft w:val="1253"/>
          <w:marRight w:val="0"/>
          <w:marTop w:val="0"/>
          <w:marBottom w:val="40"/>
          <w:divBdr>
            <w:top w:val="none" w:sz="0" w:space="0" w:color="auto"/>
            <w:left w:val="none" w:sz="0" w:space="0" w:color="auto"/>
            <w:bottom w:val="none" w:sz="0" w:space="0" w:color="auto"/>
            <w:right w:val="none" w:sz="0" w:space="0" w:color="auto"/>
          </w:divBdr>
        </w:div>
        <w:div w:id="1490946369">
          <w:marLeft w:val="720"/>
          <w:marRight w:val="0"/>
          <w:marTop w:val="0"/>
          <w:marBottom w:val="40"/>
          <w:divBdr>
            <w:top w:val="none" w:sz="0" w:space="0" w:color="auto"/>
            <w:left w:val="none" w:sz="0" w:space="0" w:color="auto"/>
            <w:bottom w:val="none" w:sz="0" w:space="0" w:color="auto"/>
            <w:right w:val="none" w:sz="0" w:space="0" w:color="auto"/>
          </w:divBdr>
        </w:div>
        <w:div w:id="618948403">
          <w:marLeft w:val="1253"/>
          <w:marRight w:val="0"/>
          <w:marTop w:val="0"/>
          <w:marBottom w:val="40"/>
          <w:divBdr>
            <w:top w:val="none" w:sz="0" w:space="0" w:color="auto"/>
            <w:left w:val="none" w:sz="0" w:space="0" w:color="auto"/>
            <w:bottom w:val="none" w:sz="0" w:space="0" w:color="auto"/>
            <w:right w:val="none" w:sz="0" w:space="0" w:color="auto"/>
          </w:divBdr>
        </w:div>
        <w:div w:id="199246419">
          <w:marLeft w:val="1253"/>
          <w:marRight w:val="0"/>
          <w:marTop w:val="0"/>
          <w:marBottom w:val="40"/>
          <w:divBdr>
            <w:top w:val="none" w:sz="0" w:space="0" w:color="auto"/>
            <w:left w:val="none" w:sz="0" w:space="0" w:color="auto"/>
            <w:bottom w:val="none" w:sz="0" w:space="0" w:color="auto"/>
            <w:right w:val="none" w:sz="0" w:space="0" w:color="auto"/>
          </w:divBdr>
        </w:div>
        <w:div w:id="683480017">
          <w:marLeft w:val="720"/>
          <w:marRight w:val="0"/>
          <w:marTop w:val="0"/>
          <w:marBottom w:val="40"/>
          <w:divBdr>
            <w:top w:val="none" w:sz="0" w:space="0" w:color="auto"/>
            <w:left w:val="none" w:sz="0" w:space="0" w:color="auto"/>
            <w:bottom w:val="none" w:sz="0" w:space="0" w:color="auto"/>
            <w:right w:val="none" w:sz="0" w:space="0" w:color="auto"/>
          </w:divBdr>
        </w:div>
        <w:div w:id="973102109">
          <w:marLeft w:val="1253"/>
          <w:marRight w:val="0"/>
          <w:marTop w:val="0"/>
          <w:marBottom w:val="40"/>
          <w:divBdr>
            <w:top w:val="none" w:sz="0" w:space="0" w:color="auto"/>
            <w:left w:val="none" w:sz="0" w:space="0" w:color="auto"/>
            <w:bottom w:val="none" w:sz="0" w:space="0" w:color="auto"/>
            <w:right w:val="none" w:sz="0" w:space="0" w:color="auto"/>
          </w:divBdr>
        </w:div>
        <w:div w:id="1864054917">
          <w:marLeft w:val="720"/>
          <w:marRight w:val="0"/>
          <w:marTop w:val="0"/>
          <w:marBottom w:val="40"/>
          <w:divBdr>
            <w:top w:val="none" w:sz="0" w:space="0" w:color="auto"/>
            <w:left w:val="none" w:sz="0" w:space="0" w:color="auto"/>
            <w:bottom w:val="none" w:sz="0" w:space="0" w:color="auto"/>
            <w:right w:val="none" w:sz="0" w:space="0" w:color="auto"/>
          </w:divBdr>
        </w:div>
        <w:div w:id="97920457">
          <w:marLeft w:val="1253"/>
          <w:marRight w:val="0"/>
          <w:marTop w:val="0"/>
          <w:marBottom w:val="40"/>
          <w:divBdr>
            <w:top w:val="none" w:sz="0" w:space="0" w:color="auto"/>
            <w:left w:val="none" w:sz="0" w:space="0" w:color="auto"/>
            <w:bottom w:val="none" w:sz="0" w:space="0" w:color="auto"/>
            <w:right w:val="none" w:sz="0" w:space="0" w:color="auto"/>
          </w:divBdr>
        </w:div>
        <w:div w:id="363360724">
          <w:marLeft w:val="1253"/>
          <w:marRight w:val="0"/>
          <w:marTop w:val="0"/>
          <w:marBottom w:val="40"/>
          <w:divBdr>
            <w:top w:val="none" w:sz="0" w:space="0" w:color="auto"/>
            <w:left w:val="none" w:sz="0" w:space="0" w:color="auto"/>
            <w:bottom w:val="none" w:sz="0" w:space="0" w:color="auto"/>
            <w:right w:val="none" w:sz="0" w:space="0" w:color="auto"/>
          </w:divBdr>
        </w:div>
      </w:divsChild>
    </w:div>
    <w:div w:id="77941516">
      <w:bodyDiv w:val="1"/>
      <w:marLeft w:val="0"/>
      <w:marRight w:val="0"/>
      <w:marTop w:val="0"/>
      <w:marBottom w:val="0"/>
      <w:divBdr>
        <w:top w:val="none" w:sz="0" w:space="0" w:color="auto"/>
        <w:left w:val="none" w:sz="0" w:space="0" w:color="auto"/>
        <w:bottom w:val="none" w:sz="0" w:space="0" w:color="auto"/>
        <w:right w:val="none" w:sz="0" w:space="0" w:color="auto"/>
      </w:divBdr>
    </w:div>
    <w:div w:id="208736017">
      <w:bodyDiv w:val="1"/>
      <w:marLeft w:val="0"/>
      <w:marRight w:val="0"/>
      <w:marTop w:val="0"/>
      <w:marBottom w:val="0"/>
      <w:divBdr>
        <w:top w:val="none" w:sz="0" w:space="0" w:color="auto"/>
        <w:left w:val="none" w:sz="0" w:space="0" w:color="auto"/>
        <w:bottom w:val="none" w:sz="0" w:space="0" w:color="auto"/>
        <w:right w:val="none" w:sz="0" w:space="0" w:color="auto"/>
      </w:divBdr>
      <w:divsChild>
        <w:div w:id="1175916859">
          <w:marLeft w:val="274"/>
          <w:marRight w:val="0"/>
          <w:marTop w:val="0"/>
          <w:marBottom w:val="0"/>
          <w:divBdr>
            <w:top w:val="none" w:sz="0" w:space="0" w:color="auto"/>
            <w:left w:val="none" w:sz="0" w:space="0" w:color="auto"/>
            <w:bottom w:val="none" w:sz="0" w:space="0" w:color="auto"/>
            <w:right w:val="none" w:sz="0" w:space="0" w:color="auto"/>
          </w:divBdr>
        </w:div>
        <w:div w:id="1966689032">
          <w:marLeft w:val="274"/>
          <w:marRight w:val="0"/>
          <w:marTop w:val="0"/>
          <w:marBottom w:val="0"/>
          <w:divBdr>
            <w:top w:val="none" w:sz="0" w:space="0" w:color="auto"/>
            <w:left w:val="none" w:sz="0" w:space="0" w:color="auto"/>
            <w:bottom w:val="none" w:sz="0" w:space="0" w:color="auto"/>
            <w:right w:val="none" w:sz="0" w:space="0" w:color="auto"/>
          </w:divBdr>
        </w:div>
        <w:div w:id="1036656443">
          <w:marLeft w:val="274"/>
          <w:marRight w:val="0"/>
          <w:marTop w:val="0"/>
          <w:marBottom w:val="180"/>
          <w:divBdr>
            <w:top w:val="none" w:sz="0" w:space="0" w:color="auto"/>
            <w:left w:val="none" w:sz="0" w:space="0" w:color="auto"/>
            <w:bottom w:val="none" w:sz="0" w:space="0" w:color="auto"/>
            <w:right w:val="none" w:sz="0" w:space="0" w:color="auto"/>
          </w:divBdr>
        </w:div>
        <w:div w:id="2074346975">
          <w:marLeft w:val="274"/>
          <w:marRight w:val="0"/>
          <w:marTop w:val="0"/>
          <w:marBottom w:val="0"/>
          <w:divBdr>
            <w:top w:val="none" w:sz="0" w:space="0" w:color="auto"/>
            <w:left w:val="none" w:sz="0" w:space="0" w:color="auto"/>
            <w:bottom w:val="none" w:sz="0" w:space="0" w:color="auto"/>
            <w:right w:val="none" w:sz="0" w:space="0" w:color="auto"/>
          </w:divBdr>
        </w:div>
        <w:div w:id="1455440615">
          <w:marLeft w:val="274"/>
          <w:marRight w:val="0"/>
          <w:marTop w:val="0"/>
          <w:marBottom w:val="0"/>
          <w:divBdr>
            <w:top w:val="none" w:sz="0" w:space="0" w:color="auto"/>
            <w:left w:val="none" w:sz="0" w:space="0" w:color="auto"/>
            <w:bottom w:val="none" w:sz="0" w:space="0" w:color="auto"/>
            <w:right w:val="none" w:sz="0" w:space="0" w:color="auto"/>
          </w:divBdr>
        </w:div>
        <w:div w:id="51732033">
          <w:marLeft w:val="274"/>
          <w:marRight w:val="0"/>
          <w:marTop w:val="0"/>
          <w:marBottom w:val="180"/>
          <w:divBdr>
            <w:top w:val="none" w:sz="0" w:space="0" w:color="auto"/>
            <w:left w:val="none" w:sz="0" w:space="0" w:color="auto"/>
            <w:bottom w:val="none" w:sz="0" w:space="0" w:color="auto"/>
            <w:right w:val="none" w:sz="0" w:space="0" w:color="auto"/>
          </w:divBdr>
        </w:div>
      </w:divsChild>
    </w:div>
    <w:div w:id="261767457">
      <w:bodyDiv w:val="1"/>
      <w:marLeft w:val="0"/>
      <w:marRight w:val="0"/>
      <w:marTop w:val="0"/>
      <w:marBottom w:val="0"/>
      <w:divBdr>
        <w:top w:val="none" w:sz="0" w:space="0" w:color="auto"/>
        <w:left w:val="none" w:sz="0" w:space="0" w:color="auto"/>
        <w:bottom w:val="none" w:sz="0" w:space="0" w:color="auto"/>
        <w:right w:val="none" w:sz="0" w:space="0" w:color="auto"/>
      </w:divBdr>
    </w:div>
    <w:div w:id="265818557">
      <w:bodyDiv w:val="1"/>
      <w:marLeft w:val="0"/>
      <w:marRight w:val="0"/>
      <w:marTop w:val="0"/>
      <w:marBottom w:val="0"/>
      <w:divBdr>
        <w:top w:val="none" w:sz="0" w:space="0" w:color="auto"/>
        <w:left w:val="none" w:sz="0" w:space="0" w:color="auto"/>
        <w:bottom w:val="none" w:sz="0" w:space="0" w:color="auto"/>
        <w:right w:val="none" w:sz="0" w:space="0" w:color="auto"/>
      </w:divBdr>
    </w:div>
    <w:div w:id="422578278">
      <w:bodyDiv w:val="1"/>
      <w:marLeft w:val="0"/>
      <w:marRight w:val="0"/>
      <w:marTop w:val="0"/>
      <w:marBottom w:val="0"/>
      <w:divBdr>
        <w:top w:val="none" w:sz="0" w:space="0" w:color="auto"/>
        <w:left w:val="none" w:sz="0" w:space="0" w:color="auto"/>
        <w:bottom w:val="none" w:sz="0" w:space="0" w:color="auto"/>
        <w:right w:val="none" w:sz="0" w:space="0" w:color="auto"/>
      </w:divBdr>
    </w:div>
    <w:div w:id="489564116">
      <w:bodyDiv w:val="1"/>
      <w:marLeft w:val="0"/>
      <w:marRight w:val="0"/>
      <w:marTop w:val="0"/>
      <w:marBottom w:val="0"/>
      <w:divBdr>
        <w:top w:val="none" w:sz="0" w:space="0" w:color="auto"/>
        <w:left w:val="none" w:sz="0" w:space="0" w:color="auto"/>
        <w:bottom w:val="none" w:sz="0" w:space="0" w:color="auto"/>
        <w:right w:val="none" w:sz="0" w:space="0" w:color="auto"/>
      </w:divBdr>
    </w:div>
    <w:div w:id="523517927">
      <w:bodyDiv w:val="1"/>
      <w:marLeft w:val="0"/>
      <w:marRight w:val="0"/>
      <w:marTop w:val="0"/>
      <w:marBottom w:val="0"/>
      <w:divBdr>
        <w:top w:val="none" w:sz="0" w:space="0" w:color="auto"/>
        <w:left w:val="none" w:sz="0" w:space="0" w:color="auto"/>
        <w:bottom w:val="none" w:sz="0" w:space="0" w:color="auto"/>
        <w:right w:val="none" w:sz="0" w:space="0" w:color="auto"/>
      </w:divBdr>
    </w:div>
    <w:div w:id="526723885">
      <w:bodyDiv w:val="1"/>
      <w:marLeft w:val="0"/>
      <w:marRight w:val="0"/>
      <w:marTop w:val="0"/>
      <w:marBottom w:val="0"/>
      <w:divBdr>
        <w:top w:val="none" w:sz="0" w:space="0" w:color="auto"/>
        <w:left w:val="none" w:sz="0" w:space="0" w:color="auto"/>
        <w:bottom w:val="none" w:sz="0" w:space="0" w:color="auto"/>
        <w:right w:val="none" w:sz="0" w:space="0" w:color="auto"/>
      </w:divBdr>
    </w:div>
    <w:div w:id="590240949">
      <w:bodyDiv w:val="1"/>
      <w:marLeft w:val="0"/>
      <w:marRight w:val="0"/>
      <w:marTop w:val="0"/>
      <w:marBottom w:val="0"/>
      <w:divBdr>
        <w:top w:val="none" w:sz="0" w:space="0" w:color="auto"/>
        <w:left w:val="none" w:sz="0" w:space="0" w:color="auto"/>
        <w:bottom w:val="none" w:sz="0" w:space="0" w:color="auto"/>
        <w:right w:val="none" w:sz="0" w:space="0" w:color="auto"/>
      </w:divBdr>
    </w:div>
    <w:div w:id="719404522">
      <w:bodyDiv w:val="1"/>
      <w:marLeft w:val="0"/>
      <w:marRight w:val="0"/>
      <w:marTop w:val="0"/>
      <w:marBottom w:val="0"/>
      <w:divBdr>
        <w:top w:val="none" w:sz="0" w:space="0" w:color="auto"/>
        <w:left w:val="none" w:sz="0" w:space="0" w:color="auto"/>
        <w:bottom w:val="none" w:sz="0" w:space="0" w:color="auto"/>
        <w:right w:val="none" w:sz="0" w:space="0" w:color="auto"/>
      </w:divBdr>
      <w:divsChild>
        <w:div w:id="682974607">
          <w:marLeft w:val="720"/>
          <w:marRight w:val="0"/>
          <w:marTop w:val="0"/>
          <w:marBottom w:val="40"/>
          <w:divBdr>
            <w:top w:val="none" w:sz="0" w:space="0" w:color="auto"/>
            <w:left w:val="none" w:sz="0" w:space="0" w:color="auto"/>
            <w:bottom w:val="none" w:sz="0" w:space="0" w:color="auto"/>
            <w:right w:val="none" w:sz="0" w:space="0" w:color="auto"/>
          </w:divBdr>
        </w:div>
        <w:div w:id="867450566">
          <w:marLeft w:val="720"/>
          <w:marRight w:val="0"/>
          <w:marTop w:val="0"/>
          <w:marBottom w:val="40"/>
          <w:divBdr>
            <w:top w:val="none" w:sz="0" w:space="0" w:color="auto"/>
            <w:left w:val="none" w:sz="0" w:space="0" w:color="auto"/>
            <w:bottom w:val="none" w:sz="0" w:space="0" w:color="auto"/>
            <w:right w:val="none" w:sz="0" w:space="0" w:color="auto"/>
          </w:divBdr>
        </w:div>
        <w:div w:id="1802651126">
          <w:marLeft w:val="1253"/>
          <w:marRight w:val="0"/>
          <w:marTop w:val="0"/>
          <w:marBottom w:val="40"/>
          <w:divBdr>
            <w:top w:val="none" w:sz="0" w:space="0" w:color="auto"/>
            <w:left w:val="none" w:sz="0" w:space="0" w:color="auto"/>
            <w:bottom w:val="none" w:sz="0" w:space="0" w:color="auto"/>
            <w:right w:val="none" w:sz="0" w:space="0" w:color="auto"/>
          </w:divBdr>
        </w:div>
        <w:div w:id="1412851861">
          <w:marLeft w:val="720"/>
          <w:marRight w:val="0"/>
          <w:marTop w:val="0"/>
          <w:marBottom w:val="40"/>
          <w:divBdr>
            <w:top w:val="none" w:sz="0" w:space="0" w:color="auto"/>
            <w:left w:val="none" w:sz="0" w:space="0" w:color="auto"/>
            <w:bottom w:val="none" w:sz="0" w:space="0" w:color="auto"/>
            <w:right w:val="none" w:sz="0" w:space="0" w:color="auto"/>
          </w:divBdr>
        </w:div>
        <w:div w:id="750929451">
          <w:marLeft w:val="1253"/>
          <w:marRight w:val="0"/>
          <w:marTop w:val="0"/>
          <w:marBottom w:val="40"/>
          <w:divBdr>
            <w:top w:val="none" w:sz="0" w:space="0" w:color="auto"/>
            <w:left w:val="none" w:sz="0" w:space="0" w:color="auto"/>
            <w:bottom w:val="none" w:sz="0" w:space="0" w:color="auto"/>
            <w:right w:val="none" w:sz="0" w:space="0" w:color="auto"/>
          </w:divBdr>
        </w:div>
        <w:div w:id="1297879661">
          <w:marLeft w:val="1253"/>
          <w:marRight w:val="0"/>
          <w:marTop w:val="0"/>
          <w:marBottom w:val="40"/>
          <w:divBdr>
            <w:top w:val="none" w:sz="0" w:space="0" w:color="auto"/>
            <w:left w:val="none" w:sz="0" w:space="0" w:color="auto"/>
            <w:bottom w:val="none" w:sz="0" w:space="0" w:color="auto"/>
            <w:right w:val="none" w:sz="0" w:space="0" w:color="auto"/>
          </w:divBdr>
        </w:div>
        <w:div w:id="535971544">
          <w:marLeft w:val="720"/>
          <w:marRight w:val="0"/>
          <w:marTop w:val="0"/>
          <w:marBottom w:val="40"/>
          <w:divBdr>
            <w:top w:val="none" w:sz="0" w:space="0" w:color="auto"/>
            <w:left w:val="none" w:sz="0" w:space="0" w:color="auto"/>
            <w:bottom w:val="none" w:sz="0" w:space="0" w:color="auto"/>
            <w:right w:val="none" w:sz="0" w:space="0" w:color="auto"/>
          </w:divBdr>
        </w:div>
        <w:div w:id="387262678">
          <w:marLeft w:val="1253"/>
          <w:marRight w:val="0"/>
          <w:marTop w:val="0"/>
          <w:marBottom w:val="40"/>
          <w:divBdr>
            <w:top w:val="none" w:sz="0" w:space="0" w:color="auto"/>
            <w:left w:val="none" w:sz="0" w:space="0" w:color="auto"/>
            <w:bottom w:val="none" w:sz="0" w:space="0" w:color="auto"/>
            <w:right w:val="none" w:sz="0" w:space="0" w:color="auto"/>
          </w:divBdr>
        </w:div>
        <w:div w:id="231237032">
          <w:marLeft w:val="720"/>
          <w:marRight w:val="0"/>
          <w:marTop w:val="0"/>
          <w:marBottom w:val="40"/>
          <w:divBdr>
            <w:top w:val="none" w:sz="0" w:space="0" w:color="auto"/>
            <w:left w:val="none" w:sz="0" w:space="0" w:color="auto"/>
            <w:bottom w:val="none" w:sz="0" w:space="0" w:color="auto"/>
            <w:right w:val="none" w:sz="0" w:space="0" w:color="auto"/>
          </w:divBdr>
        </w:div>
        <w:div w:id="1294139834">
          <w:marLeft w:val="1253"/>
          <w:marRight w:val="0"/>
          <w:marTop w:val="0"/>
          <w:marBottom w:val="40"/>
          <w:divBdr>
            <w:top w:val="none" w:sz="0" w:space="0" w:color="auto"/>
            <w:left w:val="none" w:sz="0" w:space="0" w:color="auto"/>
            <w:bottom w:val="none" w:sz="0" w:space="0" w:color="auto"/>
            <w:right w:val="none" w:sz="0" w:space="0" w:color="auto"/>
          </w:divBdr>
        </w:div>
        <w:div w:id="1884364743">
          <w:marLeft w:val="1253"/>
          <w:marRight w:val="0"/>
          <w:marTop w:val="0"/>
          <w:marBottom w:val="40"/>
          <w:divBdr>
            <w:top w:val="none" w:sz="0" w:space="0" w:color="auto"/>
            <w:left w:val="none" w:sz="0" w:space="0" w:color="auto"/>
            <w:bottom w:val="none" w:sz="0" w:space="0" w:color="auto"/>
            <w:right w:val="none" w:sz="0" w:space="0" w:color="auto"/>
          </w:divBdr>
        </w:div>
      </w:divsChild>
    </w:div>
    <w:div w:id="725956578">
      <w:bodyDiv w:val="1"/>
      <w:marLeft w:val="0"/>
      <w:marRight w:val="0"/>
      <w:marTop w:val="0"/>
      <w:marBottom w:val="0"/>
      <w:divBdr>
        <w:top w:val="none" w:sz="0" w:space="0" w:color="auto"/>
        <w:left w:val="none" w:sz="0" w:space="0" w:color="auto"/>
        <w:bottom w:val="none" w:sz="0" w:space="0" w:color="auto"/>
        <w:right w:val="none" w:sz="0" w:space="0" w:color="auto"/>
      </w:divBdr>
      <w:divsChild>
        <w:div w:id="280381867">
          <w:marLeft w:val="720"/>
          <w:marRight w:val="0"/>
          <w:marTop w:val="0"/>
          <w:marBottom w:val="40"/>
          <w:divBdr>
            <w:top w:val="none" w:sz="0" w:space="0" w:color="auto"/>
            <w:left w:val="none" w:sz="0" w:space="0" w:color="auto"/>
            <w:bottom w:val="none" w:sz="0" w:space="0" w:color="auto"/>
            <w:right w:val="none" w:sz="0" w:space="0" w:color="auto"/>
          </w:divBdr>
        </w:div>
        <w:div w:id="879240863">
          <w:marLeft w:val="1253"/>
          <w:marRight w:val="0"/>
          <w:marTop w:val="0"/>
          <w:marBottom w:val="40"/>
          <w:divBdr>
            <w:top w:val="none" w:sz="0" w:space="0" w:color="auto"/>
            <w:left w:val="none" w:sz="0" w:space="0" w:color="auto"/>
            <w:bottom w:val="none" w:sz="0" w:space="0" w:color="auto"/>
            <w:right w:val="none" w:sz="0" w:space="0" w:color="auto"/>
          </w:divBdr>
        </w:div>
        <w:div w:id="759066659">
          <w:marLeft w:val="720"/>
          <w:marRight w:val="0"/>
          <w:marTop w:val="0"/>
          <w:marBottom w:val="40"/>
          <w:divBdr>
            <w:top w:val="none" w:sz="0" w:space="0" w:color="auto"/>
            <w:left w:val="none" w:sz="0" w:space="0" w:color="auto"/>
            <w:bottom w:val="none" w:sz="0" w:space="0" w:color="auto"/>
            <w:right w:val="none" w:sz="0" w:space="0" w:color="auto"/>
          </w:divBdr>
        </w:div>
        <w:div w:id="1149440188">
          <w:marLeft w:val="1253"/>
          <w:marRight w:val="0"/>
          <w:marTop w:val="0"/>
          <w:marBottom w:val="40"/>
          <w:divBdr>
            <w:top w:val="none" w:sz="0" w:space="0" w:color="auto"/>
            <w:left w:val="none" w:sz="0" w:space="0" w:color="auto"/>
            <w:bottom w:val="none" w:sz="0" w:space="0" w:color="auto"/>
            <w:right w:val="none" w:sz="0" w:space="0" w:color="auto"/>
          </w:divBdr>
        </w:div>
        <w:div w:id="1821649066">
          <w:marLeft w:val="720"/>
          <w:marRight w:val="0"/>
          <w:marTop w:val="0"/>
          <w:marBottom w:val="40"/>
          <w:divBdr>
            <w:top w:val="none" w:sz="0" w:space="0" w:color="auto"/>
            <w:left w:val="none" w:sz="0" w:space="0" w:color="auto"/>
            <w:bottom w:val="none" w:sz="0" w:space="0" w:color="auto"/>
            <w:right w:val="none" w:sz="0" w:space="0" w:color="auto"/>
          </w:divBdr>
        </w:div>
        <w:div w:id="1454400158">
          <w:marLeft w:val="1253"/>
          <w:marRight w:val="0"/>
          <w:marTop w:val="0"/>
          <w:marBottom w:val="40"/>
          <w:divBdr>
            <w:top w:val="none" w:sz="0" w:space="0" w:color="auto"/>
            <w:left w:val="none" w:sz="0" w:space="0" w:color="auto"/>
            <w:bottom w:val="none" w:sz="0" w:space="0" w:color="auto"/>
            <w:right w:val="none" w:sz="0" w:space="0" w:color="auto"/>
          </w:divBdr>
        </w:div>
        <w:div w:id="1580794696">
          <w:marLeft w:val="720"/>
          <w:marRight w:val="0"/>
          <w:marTop w:val="0"/>
          <w:marBottom w:val="40"/>
          <w:divBdr>
            <w:top w:val="none" w:sz="0" w:space="0" w:color="auto"/>
            <w:left w:val="none" w:sz="0" w:space="0" w:color="auto"/>
            <w:bottom w:val="none" w:sz="0" w:space="0" w:color="auto"/>
            <w:right w:val="none" w:sz="0" w:space="0" w:color="auto"/>
          </w:divBdr>
        </w:div>
        <w:div w:id="453671172">
          <w:marLeft w:val="720"/>
          <w:marRight w:val="0"/>
          <w:marTop w:val="0"/>
          <w:marBottom w:val="40"/>
          <w:divBdr>
            <w:top w:val="none" w:sz="0" w:space="0" w:color="auto"/>
            <w:left w:val="none" w:sz="0" w:space="0" w:color="auto"/>
            <w:bottom w:val="none" w:sz="0" w:space="0" w:color="auto"/>
            <w:right w:val="none" w:sz="0" w:space="0" w:color="auto"/>
          </w:divBdr>
        </w:div>
        <w:div w:id="2051149379">
          <w:marLeft w:val="720"/>
          <w:marRight w:val="0"/>
          <w:marTop w:val="0"/>
          <w:marBottom w:val="40"/>
          <w:divBdr>
            <w:top w:val="none" w:sz="0" w:space="0" w:color="auto"/>
            <w:left w:val="none" w:sz="0" w:space="0" w:color="auto"/>
            <w:bottom w:val="none" w:sz="0" w:space="0" w:color="auto"/>
            <w:right w:val="none" w:sz="0" w:space="0" w:color="auto"/>
          </w:divBdr>
        </w:div>
      </w:divsChild>
    </w:div>
    <w:div w:id="759372404">
      <w:bodyDiv w:val="1"/>
      <w:marLeft w:val="0"/>
      <w:marRight w:val="0"/>
      <w:marTop w:val="0"/>
      <w:marBottom w:val="0"/>
      <w:divBdr>
        <w:top w:val="none" w:sz="0" w:space="0" w:color="auto"/>
        <w:left w:val="none" w:sz="0" w:space="0" w:color="auto"/>
        <w:bottom w:val="none" w:sz="0" w:space="0" w:color="auto"/>
        <w:right w:val="none" w:sz="0" w:space="0" w:color="auto"/>
      </w:divBdr>
      <w:divsChild>
        <w:div w:id="1922253355">
          <w:marLeft w:val="720"/>
          <w:marRight w:val="0"/>
          <w:marTop w:val="0"/>
          <w:marBottom w:val="40"/>
          <w:divBdr>
            <w:top w:val="none" w:sz="0" w:space="0" w:color="auto"/>
            <w:left w:val="none" w:sz="0" w:space="0" w:color="auto"/>
            <w:bottom w:val="none" w:sz="0" w:space="0" w:color="auto"/>
            <w:right w:val="none" w:sz="0" w:space="0" w:color="auto"/>
          </w:divBdr>
        </w:div>
        <w:div w:id="1897083408">
          <w:marLeft w:val="1253"/>
          <w:marRight w:val="0"/>
          <w:marTop w:val="0"/>
          <w:marBottom w:val="40"/>
          <w:divBdr>
            <w:top w:val="none" w:sz="0" w:space="0" w:color="auto"/>
            <w:left w:val="none" w:sz="0" w:space="0" w:color="auto"/>
            <w:bottom w:val="none" w:sz="0" w:space="0" w:color="auto"/>
            <w:right w:val="none" w:sz="0" w:space="0" w:color="auto"/>
          </w:divBdr>
        </w:div>
        <w:div w:id="624235048">
          <w:marLeft w:val="720"/>
          <w:marRight w:val="0"/>
          <w:marTop w:val="0"/>
          <w:marBottom w:val="40"/>
          <w:divBdr>
            <w:top w:val="none" w:sz="0" w:space="0" w:color="auto"/>
            <w:left w:val="none" w:sz="0" w:space="0" w:color="auto"/>
            <w:bottom w:val="none" w:sz="0" w:space="0" w:color="auto"/>
            <w:right w:val="none" w:sz="0" w:space="0" w:color="auto"/>
          </w:divBdr>
        </w:div>
        <w:div w:id="457721626">
          <w:marLeft w:val="1253"/>
          <w:marRight w:val="0"/>
          <w:marTop w:val="0"/>
          <w:marBottom w:val="40"/>
          <w:divBdr>
            <w:top w:val="none" w:sz="0" w:space="0" w:color="auto"/>
            <w:left w:val="none" w:sz="0" w:space="0" w:color="auto"/>
            <w:bottom w:val="none" w:sz="0" w:space="0" w:color="auto"/>
            <w:right w:val="none" w:sz="0" w:space="0" w:color="auto"/>
          </w:divBdr>
        </w:div>
        <w:div w:id="304896824">
          <w:marLeft w:val="720"/>
          <w:marRight w:val="0"/>
          <w:marTop w:val="0"/>
          <w:marBottom w:val="40"/>
          <w:divBdr>
            <w:top w:val="none" w:sz="0" w:space="0" w:color="auto"/>
            <w:left w:val="none" w:sz="0" w:space="0" w:color="auto"/>
            <w:bottom w:val="none" w:sz="0" w:space="0" w:color="auto"/>
            <w:right w:val="none" w:sz="0" w:space="0" w:color="auto"/>
          </w:divBdr>
        </w:div>
        <w:div w:id="1465075475">
          <w:marLeft w:val="1253"/>
          <w:marRight w:val="0"/>
          <w:marTop w:val="0"/>
          <w:marBottom w:val="40"/>
          <w:divBdr>
            <w:top w:val="none" w:sz="0" w:space="0" w:color="auto"/>
            <w:left w:val="none" w:sz="0" w:space="0" w:color="auto"/>
            <w:bottom w:val="none" w:sz="0" w:space="0" w:color="auto"/>
            <w:right w:val="none" w:sz="0" w:space="0" w:color="auto"/>
          </w:divBdr>
        </w:div>
        <w:div w:id="1392726012">
          <w:marLeft w:val="720"/>
          <w:marRight w:val="0"/>
          <w:marTop w:val="0"/>
          <w:marBottom w:val="40"/>
          <w:divBdr>
            <w:top w:val="none" w:sz="0" w:space="0" w:color="auto"/>
            <w:left w:val="none" w:sz="0" w:space="0" w:color="auto"/>
            <w:bottom w:val="none" w:sz="0" w:space="0" w:color="auto"/>
            <w:right w:val="none" w:sz="0" w:space="0" w:color="auto"/>
          </w:divBdr>
        </w:div>
        <w:div w:id="782115493">
          <w:marLeft w:val="720"/>
          <w:marRight w:val="0"/>
          <w:marTop w:val="0"/>
          <w:marBottom w:val="40"/>
          <w:divBdr>
            <w:top w:val="none" w:sz="0" w:space="0" w:color="auto"/>
            <w:left w:val="none" w:sz="0" w:space="0" w:color="auto"/>
            <w:bottom w:val="none" w:sz="0" w:space="0" w:color="auto"/>
            <w:right w:val="none" w:sz="0" w:space="0" w:color="auto"/>
          </w:divBdr>
        </w:div>
        <w:div w:id="377895054">
          <w:marLeft w:val="720"/>
          <w:marRight w:val="0"/>
          <w:marTop w:val="0"/>
          <w:marBottom w:val="40"/>
          <w:divBdr>
            <w:top w:val="none" w:sz="0" w:space="0" w:color="auto"/>
            <w:left w:val="none" w:sz="0" w:space="0" w:color="auto"/>
            <w:bottom w:val="none" w:sz="0" w:space="0" w:color="auto"/>
            <w:right w:val="none" w:sz="0" w:space="0" w:color="auto"/>
          </w:divBdr>
        </w:div>
      </w:divsChild>
    </w:div>
    <w:div w:id="767849417">
      <w:bodyDiv w:val="1"/>
      <w:marLeft w:val="0"/>
      <w:marRight w:val="0"/>
      <w:marTop w:val="0"/>
      <w:marBottom w:val="0"/>
      <w:divBdr>
        <w:top w:val="none" w:sz="0" w:space="0" w:color="auto"/>
        <w:left w:val="none" w:sz="0" w:space="0" w:color="auto"/>
        <w:bottom w:val="none" w:sz="0" w:space="0" w:color="auto"/>
        <w:right w:val="none" w:sz="0" w:space="0" w:color="auto"/>
      </w:divBdr>
    </w:div>
    <w:div w:id="878862311">
      <w:bodyDiv w:val="1"/>
      <w:marLeft w:val="0"/>
      <w:marRight w:val="0"/>
      <w:marTop w:val="0"/>
      <w:marBottom w:val="0"/>
      <w:divBdr>
        <w:top w:val="none" w:sz="0" w:space="0" w:color="auto"/>
        <w:left w:val="none" w:sz="0" w:space="0" w:color="auto"/>
        <w:bottom w:val="none" w:sz="0" w:space="0" w:color="auto"/>
        <w:right w:val="none" w:sz="0" w:space="0" w:color="auto"/>
      </w:divBdr>
    </w:div>
    <w:div w:id="912859306">
      <w:bodyDiv w:val="1"/>
      <w:marLeft w:val="0"/>
      <w:marRight w:val="0"/>
      <w:marTop w:val="0"/>
      <w:marBottom w:val="0"/>
      <w:divBdr>
        <w:top w:val="none" w:sz="0" w:space="0" w:color="auto"/>
        <w:left w:val="none" w:sz="0" w:space="0" w:color="auto"/>
        <w:bottom w:val="none" w:sz="0" w:space="0" w:color="auto"/>
        <w:right w:val="none" w:sz="0" w:space="0" w:color="auto"/>
      </w:divBdr>
    </w:div>
    <w:div w:id="1030228812">
      <w:bodyDiv w:val="1"/>
      <w:marLeft w:val="0"/>
      <w:marRight w:val="0"/>
      <w:marTop w:val="0"/>
      <w:marBottom w:val="0"/>
      <w:divBdr>
        <w:top w:val="none" w:sz="0" w:space="0" w:color="auto"/>
        <w:left w:val="none" w:sz="0" w:space="0" w:color="auto"/>
        <w:bottom w:val="none" w:sz="0" w:space="0" w:color="auto"/>
        <w:right w:val="none" w:sz="0" w:space="0" w:color="auto"/>
      </w:divBdr>
    </w:div>
    <w:div w:id="1110126724">
      <w:bodyDiv w:val="1"/>
      <w:marLeft w:val="0"/>
      <w:marRight w:val="0"/>
      <w:marTop w:val="0"/>
      <w:marBottom w:val="0"/>
      <w:divBdr>
        <w:top w:val="none" w:sz="0" w:space="0" w:color="auto"/>
        <w:left w:val="none" w:sz="0" w:space="0" w:color="auto"/>
        <w:bottom w:val="none" w:sz="0" w:space="0" w:color="auto"/>
        <w:right w:val="none" w:sz="0" w:space="0" w:color="auto"/>
      </w:divBdr>
      <w:divsChild>
        <w:div w:id="594480011">
          <w:marLeft w:val="720"/>
          <w:marRight w:val="0"/>
          <w:marTop w:val="0"/>
          <w:marBottom w:val="40"/>
          <w:divBdr>
            <w:top w:val="none" w:sz="0" w:space="0" w:color="auto"/>
            <w:left w:val="none" w:sz="0" w:space="0" w:color="auto"/>
            <w:bottom w:val="none" w:sz="0" w:space="0" w:color="auto"/>
            <w:right w:val="none" w:sz="0" w:space="0" w:color="auto"/>
          </w:divBdr>
        </w:div>
        <w:div w:id="421344856">
          <w:marLeft w:val="720"/>
          <w:marRight w:val="0"/>
          <w:marTop w:val="0"/>
          <w:marBottom w:val="40"/>
          <w:divBdr>
            <w:top w:val="none" w:sz="0" w:space="0" w:color="auto"/>
            <w:left w:val="none" w:sz="0" w:space="0" w:color="auto"/>
            <w:bottom w:val="none" w:sz="0" w:space="0" w:color="auto"/>
            <w:right w:val="none" w:sz="0" w:space="0" w:color="auto"/>
          </w:divBdr>
        </w:div>
        <w:div w:id="1601328028">
          <w:marLeft w:val="1253"/>
          <w:marRight w:val="0"/>
          <w:marTop w:val="0"/>
          <w:marBottom w:val="40"/>
          <w:divBdr>
            <w:top w:val="none" w:sz="0" w:space="0" w:color="auto"/>
            <w:left w:val="none" w:sz="0" w:space="0" w:color="auto"/>
            <w:bottom w:val="none" w:sz="0" w:space="0" w:color="auto"/>
            <w:right w:val="none" w:sz="0" w:space="0" w:color="auto"/>
          </w:divBdr>
        </w:div>
        <w:div w:id="2147157691">
          <w:marLeft w:val="720"/>
          <w:marRight w:val="0"/>
          <w:marTop w:val="0"/>
          <w:marBottom w:val="40"/>
          <w:divBdr>
            <w:top w:val="none" w:sz="0" w:space="0" w:color="auto"/>
            <w:left w:val="none" w:sz="0" w:space="0" w:color="auto"/>
            <w:bottom w:val="none" w:sz="0" w:space="0" w:color="auto"/>
            <w:right w:val="none" w:sz="0" w:space="0" w:color="auto"/>
          </w:divBdr>
        </w:div>
        <w:div w:id="326204400">
          <w:marLeft w:val="1253"/>
          <w:marRight w:val="0"/>
          <w:marTop w:val="0"/>
          <w:marBottom w:val="40"/>
          <w:divBdr>
            <w:top w:val="none" w:sz="0" w:space="0" w:color="auto"/>
            <w:left w:val="none" w:sz="0" w:space="0" w:color="auto"/>
            <w:bottom w:val="none" w:sz="0" w:space="0" w:color="auto"/>
            <w:right w:val="none" w:sz="0" w:space="0" w:color="auto"/>
          </w:divBdr>
        </w:div>
        <w:div w:id="990447658">
          <w:marLeft w:val="1253"/>
          <w:marRight w:val="0"/>
          <w:marTop w:val="0"/>
          <w:marBottom w:val="40"/>
          <w:divBdr>
            <w:top w:val="none" w:sz="0" w:space="0" w:color="auto"/>
            <w:left w:val="none" w:sz="0" w:space="0" w:color="auto"/>
            <w:bottom w:val="none" w:sz="0" w:space="0" w:color="auto"/>
            <w:right w:val="none" w:sz="0" w:space="0" w:color="auto"/>
          </w:divBdr>
        </w:div>
        <w:div w:id="1580094216">
          <w:marLeft w:val="720"/>
          <w:marRight w:val="0"/>
          <w:marTop w:val="0"/>
          <w:marBottom w:val="40"/>
          <w:divBdr>
            <w:top w:val="none" w:sz="0" w:space="0" w:color="auto"/>
            <w:left w:val="none" w:sz="0" w:space="0" w:color="auto"/>
            <w:bottom w:val="none" w:sz="0" w:space="0" w:color="auto"/>
            <w:right w:val="none" w:sz="0" w:space="0" w:color="auto"/>
          </w:divBdr>
        </w:div>
        <w:div w:id="1518806923">
          <w:marLeft w:val="1253"/>
          <w:marRight w:val="0"/>
          <w:marTop w:val="0"/>
          <w:marBottom w:val="40"/>
          <w:divBdr>
            <w:top w:val="none" w:sz="0" w:space="0" w:color="auto"/>
            <w:left w:val="none" w:sz="0" w:space="0" w:color="auto"/>
            <w:bottom w:val="none" w:sz="0" w:space="0" w:color="auto"/>
            <w:right w:val="none" w:sz="0" w:space="0" w:color="auto"/>
          </w:divBdr>
        </w:div>
        <w:div w:id="1867406562">
          <w:marLeft w:val="720"/>
          <w:marRight w:val="0"/>
          <w:marTop w:val="0"/>
          <w:marBottom w:val="40"/>
          <w:divBdr>
            <w:top w:val="none" w:sz="0" w:space="0" w:color="auto"/>
            <w:left w:val="none" w:sz="0" w:space="0" w:color="auto"/>
            <w:bottom w:val="none" w:sz="0" w:space="0" w:color="auto"/>
            <w:right w:val="none" w:sz="0" w:space="0" w:color="auto"/>
          </w:divBdr>
        </w:div>
        <w:div w:id="430200368">
          <w:marLeft w:val="1253"/>
          <w:marRight w:val="0"/>
          <w:marTop w:val="0"/>
          <w:marBottom w:val="40"/>
          <w:divBdr>
            <w:top w:val="none" w:sz="0" w:space="0" w:color="auto"/>
            <w:left w:val="none" w:sz="0" w:space="0" w:color="auto"/>
            <w:bottom w:val="none" w:sz="0" w:space="0" w:color="auto"/>
            <w:right w:val="none" w:sz="0" w:space="0" w:color="auto"/>
          </w:divBdr>
        </w:div>
        <w:div w:id="165707710">
          <w:marLeft w:val="1253"/>
          <w:marRight w:val="0"/>
          <w:marTop w:val="0"/>
          <w:marBottom w:val="40"/>
          <w:divBdr>
            <w:top w:val="none" w:sz="0" w:space="0" w:color="auto"/>
            <w:left w:val="none" w:sz="0" w:space="0" w:color="auto"/>
            <w:bottom w:val="none" w:sz="0" w:space="0" w:color="auto"/>
            <w:right w:val="none" w:sz="0" w:space="0" w:color="auto"/>
          </w:divBdr>
        </w:div>
      </w:divsChild>
    </w:div>
    <w:div w:id="1128546089">
      <w:bodyDiv w:val="1"/>
      <w:marLeft w:val="0"/>
      <w:marRight w:val="0"/>
      <w:marTop w:val="0"/>
      <w:marBottom w:val="0"/>
      <w:divBdr>
        <w:top w:val="none" w:sz="0" w:space="0" w:color="auto"/>
        <w:left w:val="none" w:sz="0" w:space="0" w:color="auto"/>
        <w:bottom w:val="none" w:sz="0" w:space="0" w:color="auto"/>
        <w:right w:val="none" w:sz="0" w:space="0" w:color="auto"/>
      </w:divBdr>
    </w:div>
    <w:div w:id="1128739912">
      <w:bodyDiv w:val="1"/>
      <w:marLeft w:val="0"/>
      <w:marRight w:val="0"/>
      <w:marTop w:val="0"/>
      <w:marBottom w:val="0"/>
      <w:divBdr>
        <w:top w:val="none" w:sz="0" w:space="0" w:color="auto"/>
        <w:left w:val="none" w:sz="0" w:space="0" w:color="auto"/>
        <w:bottom w:val="none" w:sz="0" w:space="0" w:color="auto"/>
        <w:right w:val="none" w:sz="0" w:space="0" w:color="auto"/>
      </w:divBdr>
    </w:div>
    <w:div w:id="1156455614">
      <w:bodyDiv w:val="1"/>
      <w:marLeft w:val="0"/>
      <w:marRight w:val="0"/>
      <w:marTop w:val="0"/>
      <w:marBottom w:val="0"/>
      <w:divBdr>
        <w:top w:val="none" w:sz="0" w:space="0" w:color="auto"/>
        <w:left w:val="none" w:sz="0" w:space="0" w:color="auto"/>
        <w:bottom w:val="none" w:sz="0" w:space="0" w:color="auto"/>
        <w:right w:val="none" w:sz="0" w:space="0" w:color="auto"/>
      </w:divBdr>
    </w:div>
    <w:div w:id="1192764715">
      <w:bodyDiv w:val="1"/>
      <w:marLeft w:val="0"/>
      <w:marRight w:val="0"/>
      <w:marTop w:val="0"/>
      <w:marBottom w:val="0"/>
      <w:divBdr>
        <w:top w:val="none" w:sz="0" w:space="0" w:color="auto"/>
        <w:left w:val="none" w:sz="0" w:space="0" w:color="auto"/>
        <w:bottom w:val="none" w:sz="0" w:space="0" w:color="auto"/>
        <w:right w:val="none" w:sz="0" w:space="0" w:color="auto"/>
      </w:divBdr>
      <w:divsChild>
        <w:div w:id="528877944">
          <w:marLeft w:val="720"/>
          <w:marRight w:val="0"/>
          <w:marTop w:val="0"/>
          <w:marBottom w:val="40"/>
          <w:divBdr>
            <w:top w:val="none" w:sz="0" w:space="0" w:color="auto"/>
            <w:left w:val="none" w:sz="0" w:space="0" w:color="auto"/>
            <w:bottom w:val="none" w:sz="0" w:space="0" w:color="auto"/>
            <w:right w:val="none" w:sz="0" w:space="0" w:color="auto"/>
          </w:divBdr>
        </w:div>
        <w:div w:id="1763188157">
          <w:marLeft w:val="1253"/>
          <w:marRight w:val="0"/>
          <w:marTop w:val="0"/>
          <w:marBottom w:val="40"/>
          <w:divBdr>
            <w:top w:val="none" w:sz="0" w:space="0" w:color="auto"/>
            <w:left w:val="none" w:sz="0" w:space="0" w:color="auto"/>
            <w:bottom w:val="none" w:sz="0" w:space="0" w:color="auto"/>
            <w:right w:val="none" w:sz="0" w:space="0" w:color="auto"/>
          </w:divBdr>
        </w:div>
        <w:div w:id="1983384281">
          <w:marLeft w:val="1541"/>
          <w:marRight w:val="0"/>
          <w:marTop w:val="0"/>
          <w:marBottom w:val="40"/>
          <w:divBdr>
            <w:top w:val="none" w:sz="0" w:space="0" w:color="auto"/>
            <w:left w:val="none" w:sz="0" w:space="0" w:color="auto"/>
            <w:bottom w:val="none" w:sz="0" w:space="0" w:color="auto"/>
            <w:right w:val="none" w:sz="0" w:space="0" w:color="auto"/>
          </w:divBdr>
        </w:div>
        <w:div w:id="646399643">
          <w:marLeft w:val="1541"/>
          <w:marRight w:val="0"/>
          <w:marTop w:val="0"/>
          <w:marBottom w:val="40"/>
          <w:divBdr>
            <w:top w:val="none" w:sz="0" w:space="0" w:color="auto"/>
            <w:left w:val="none" w:sz="0" w:space="0" w:color="auto"/>
            <w:bottom w:val="none" w:sz="0" w:space="0" w:color="auto"/>
            <w:right w:val="none" w:sz="0" w:space="0" w:color="auto"/>
          </w:divBdr>
        </w:div>
        <w:div w:id="184756619">
          <w:marLeft w:val="1253"/>
          <w:marRight w:val="0"/>
          <w:marTop w:val="0"/>
          <w:marBottom w:val="40"/>
          <w:divBdr>
            <w:top w:val="none" w:sz="0" w:space="0" w:color="auto"/>
            <w:left w:val="none" w:sz="0" w:space="0" w:color="auto"/>
            <w:bottom w:val="none" w:sz="0" w:space="0" w:color="auto"/>
            <w:right w:val="none" w:sz="0" w:space="0" w:color="auto"/>
          </w:divBdr>
        </w:div>
        <w:div w:id="762215994">
          <w:marLeft w:val="1541"/>
          <w:marRight w:val="0"/>
          <w:marTop w:val="0"/>
          <w:marBottom w:val="40"/>
          <w:divBdr>
            <w:top w:val="none" w:sz="0" w:space="0" w:color="auto"/>
            <w:left w:val="none" w:sz="0" w:space="0" w:color="auto"/>
            <w:bottom w:val="none" w:sz="0" w:space="0" w:color="auto"/>
            <w:right w:val="none" w:sz="0" w:space="0" w:color="auto"/>
          </w:divBdr>
        </w:div>
        <w:div w:id="36469632">
          <w:marLeft w:val="1541"/>
          <w:marRight w:val="0"/>
          <w:marTop w:val="0"/>
          <w:marBottom w:val="40"/>
          <w:divBdr>
            <w:top w:val="none" w:sz="0" w:space="0" w:color="auto"/>
            <w:left w:val="none" w:sz="0" w:space="0" w:color="auto"/>
            <w:bottom w:val="none" w:sz="0" w:space="0" w:color="auto"/>
            <w:right w:val="none" w:sz="0" w:space="0" w:color="auto"/>
          </w:divBdr>
        </w:div>
        <w:div w:id="1246066229">
          <w:marLeft w:val="1253"/>
          <w:marRight w:val="0"/>
          <w:marTop w:val="0"/>
          <w:marBottom w:val="40"/>
          <w:divBdr>
            <w:top w:val="none" w:sz="0" w:space="0" w:color="auto"/>
            <w:left w:val="none" w:sz="0" w:space="0" w:color="auto"/>
            <w:bottom w:val="none" w:sz="0" w:space="0" w:color="auto"/>
            <w:right w:val="none" w:sz="0" w:space="0" w:color="auto"/>
          </w:divBdr>
        </w:div>
        <w:div w:id="1191340209">
          <w:marLeft w:val="1253"/>
          <w:marRight w:val="0"/>
          <w:marTop w:val="0"/>
          <w:marBottom w:val="40"/>
          <w:divBdr>
            <w:top w:val="none" w:sz="0" w:space="0" w:color="auto"/>
            <w:left w:val="none" w:sz="0" w:space="0" w:color="auto"/>
            <w:bottom w:val="none" w:sz="0" w:space="0" w:color="auto"/>
            <w:right w:val="none" w:sz="0" w:space="0" w:color="auto"/>
          </w:divBdr>
        </w:div>
        <w:div w:id="273557264">
          <w:marLeft w:val="720"/>
          <w:marRight w:val="0"/>
          <w:marTop w:val="0"/>
          <w:marBottom w:val="40"/>
          <w:divBdr>
            <w:top w:val="none" w:sz="0" w:space="0" w:color="auto"/>
            <w:left w:val="none" w:sz="0" w:space="0" w:color="auto"/>
            <w:bottom w:val="none" w:sz="0" w:space="0" w:color="auto"/>
            <w:right w:val="none" w:sz="0" w:space="0" w:color="auto"/>
          </w:divBdr>
        </w:div>
        <w:div w:id="940457352">
          <w:marLeft w:val="1253"/>
          <w:marRight w:val="0"/>
          <w:marTop w:val="0"/>
          <w:marBottom w:val="40"/>
          <w:divBdr>
            <w:top w:val="none" w:sz="0" w:space="0" w:color="auto"/>
            <w:left w:val="none" w:sz="0" w:space="0" w:color="auto"/>
            <w:bottom w:val="none" w:sz="0" w:space="0" w:color="auto"/>
            <w:right w:val="none" w:sz="0" w:space="0" w:color="auto"/>
          </w:divBdr>
        </w:div>
        <w:div w:id="351344089">
          <w:marLeft w:val="1253"/>
          <w:marRight w:val="0"/>
          <w:marTop w:val="0"/>
          <w:marBottom w:val="40"/>
          <w:divBdr>
            <w:top w:val="none" w:sz="0" w:space="0" w:color="auto"/>
            <w:left w:val="none" w:sz="0" w:space="0" w:color="auto"/>
            <w:bottom w:val="none" w:sz="0" w:space="0" w:color="auto"/>
            <w:right w:val="none" w:sz="0" w:space="0" w:color="auto"/>
          </w:divBdr>
        </w:div>
        <w:div w:id="2108453102">
          <w:marLeft w:val="1541"/>
          <w:marRight w:val="0"/>
          <w:marTop w:val="0"/>
          <w:marBottom w:val="40"/>
          <w:divBdr>
            <w:top w:val="none" w:sz="0" w:space="0" w:color="auto"/>
            <w:left w:val="none" w:sz="0" w:space="0" w:color="auto"/>
            <w:bottom w:val="none" w:sz="0" w:space="0" w:color="auto"/>
            <w:right w:val="none" w:sz="0" w:space="0" w:color="auto"/>
          </w:divBdr>
        </w:div>
        <w:div w:id="1520006359">
          <w:marLeft w:val="1541"/>
          <w:marRight w:val="0"/>
          <w:marTop w:val="0"/>
          <w:marBottom w:val="40"/>
          <w:divBdr>
            <w:top w:val="none" w:sz="0" w:space="0" w:color="auto"/>
            <w:left w:val="none" w:sz="0" w:space="0" w:color="auto"/>
            <w:bottom w:val="none" w:sz="0" w:space="0" w:color="auto"/>
            <w:right w:val="none" w:sz="0" w:space="0" w:color="auto"/>
          </w:divBdr>
        </w:div>
        <w:div w:id="525557972">
          <w:marLeft w:val="1253"/>
          <w:marRight w:val="0"/>
          <w:marTop w:val="0"/>
          <w:marBottom w:val="40"/>
          <w:divBdr>
            <w:top w:val="none" w:sz="0" w:space="0" w:color="auto"/>
            <w:left w:val="none" w:sz="0" w:space="0" w:color="auto"/>
            <w:bottom w:val="none" w:sz="0" w:space="0" w:color="auto"/>
            <w:right w:val="none" w:sz="0" w:space="0" w:color="auto"/>
          </w:divBdr>
        </w:div>
      </w:divsChild>
    </w:div>
    <w:div w:id="1214926683">
      <w:bodyDiv w:val="1"/>
      <w:marLeft w:val="0"/>
      <w:marRight w:val="0"/>
      <w:marTop w:val="0"/>
      <w:marBottom w:val="0"/>
      <w:divBdr>
        <w:top w:val="none" w:sz="0" w:space="0" w:color="auto"/>
        <w:left w:val="none" w:sz="0" w:space="0" w:color="auto"/>
        <w:bottom w:val="none" w:sz="0" w:space="0" w:color="auto"/>
        <w:right w:val="none" w:sz="0" w:space="0" w:color="auto"/>
      </w:divBdr>
      <w:divsChild>
        <w:div w:id="913392903">
          <w:marLeft w:val="720"/>
          <w:marRight w:val="0"/>
          <w:marTop w:val="0"/>
          <w:marBottom w:val="40"/>
          <w:divBdr>
            <w:top w:val="none" w:sz="0" w:space="0" w:color="auto"/>
            <w:left w:val="none" w:sz="0" w:space="0" w:color="auto"/>
            <w:bottom w:val="none" w:sz="0" w:space="0" w:color="auto"/>
            <w:right w:val="none" w:sz="0" w:space="0" w:color="auto"/>
          </w:divBdr>
        </w:div>
        <w:div w:id="486360154">
          <w:marLeft w:val="1253"/>
          <w:marRight w:val="0"/>
          <w:marTop w:val="0"/>
          <w:marBottom w:val="40"/>
          <w:divBdr>
            <w:top w:val="none" w:sz="0" w:space="0" w:color="auto"/>
            <w:left w:val="none" w:sz="0" w:space="0" w:color="auto"/>
            <w:bottom w:val="none" w:sz="0" w:space="0" w:color="auto"/>
            <w:right w:val="none" w:sz="0" w:space="0" w:color="auto"/>
          </w:divBdr>
        </w:div>
        <w:div w:id="546111999">
          <w:marLeft w:val="1541"/>
          <w:marRight w:val="0"/>
          <w:marTop w:val="0"/>
          <w:marBottom w:val="40"/>
          <w:divBdr>
            <w:top w:val="none" w:sz="0" w:space="0" w:color="auto"/>
            <w:left w:val="none" w:sz="0" w:space="0" w:color="auto"/>
            <w:bottom w:val="none" w:sz="0" w:space="0" w:color="auto"/>
            <w:right w:val="none" w:sz="0" w:space="0" w:color="auto"/>
          </w:divBdr>
        </w:div>
        <w:div w:id="558983192">
          <w:marLeft w:val="1541"/>
          <w:marRight w:val="0"/>
          <w:marTop w:val="0"/>
          <w:marBottom w:val="40"/>
          <w:divBdr>
            <w:top w:val="none" w:sz="0" w:space="0" w:color="auto"/>
            <w:left w:val="none" w:sz="0" w:space="0" w:color="auto"/>
            <w:bottom w:val="none" w:sz="0" w:space="0" w:color="auto"/>
            <w:right w:val="none" w:sz="0" w:space="0" w:color="auto"/>
          </w:divBdr>
        </w:div>
        <w:div w:id="1965770344">
          <w:marLeft w:val="1253"/>
          <w:marRight w:val="0"/>
          <w:marTop w:val="0"/>
          <w:marBottom w:val="40"/>
          <w:divBdr>
            <w:top w:val="none" w:sz="0" w:space="0" w:color="auto"/>
            <w:left w:val="none" w:sz="0" w:space="0" w:color="auto"/>
            <w:bottom w:val="none" w:sz="0" w:space="0" w:color="auto"/>
            <w:right w:val="none" w:sz="0" w:space="0" w:color="auto"/>
          </w:divBdr>
        </w:div>
        <w:div w:id="1083991528">
          <w:marLeft w:val="1541"/>
          <w:marRight w:val="0"/>
          <w:marTop w:val="0"/>
          <w:marBottom w:val="40"/>
          <w:divBdr>
            <w:top w:val="none" w:sz="0" w:space="0" w:color="auto"/>
            <w:left w:val="none" w:sz="0" w:space="0" w:color="auto"/>
            <w:bottom w:val="none" w:sz="0" w:space="0" w:color="auto"/>
            <w:right w:val="none" w:sz="0" w:space="0" w:color="auto"/>
          </w:divBdr>
        </w:div>
        <w:div w:id="965892842">
          <w:marLeft w:val="1541"/>
          <w:marRight w:val="0"/>
          <w:marTop w:val="0"/>
          <w:marBottom w:val="40"/>
          <w:divBdr>
            <w:top w:val="none" w:sz="0" w:space="0" w:color="auto"/>
            <w:left w:val="none" w:sz="0" w:space="0" w:color="auto"/>
            <w:bottom w:val="none" w:sz="0" w:space="0" w:color="auto"/>
            <w:right w:val="none" w:sz="0" w:space="0" w:color="auto"/>
          </w:divBdr>
        </w:div>
        <w:div w:id="839395676">
          <w:marLeft w:val="1253"/>
          <w:marRight w:val="0"/>
          <w:marTop w:val="0"/>
          <w:marBottom w:val="40"/>
          <w:divBdr>
            <w:top w:val="none" w:sz="0" w:space="0" w:color="auto"/>
            <w:left w:val="none" w:sz="0" w:space="0" w:color="auto"/>
            <w:bottom w:val="none" w:sz="0" w:space="0" w:color="auto"/>
            <w:right w:val="none" w:sz="0" w:space="0" w:color="auto"/>
          </w:divBdr>
        </w:div>
        <w:div w:id="809902489">
          <w:marLeft w:val="1253"/>
          <w:marRight w:val="0"/>
          <w:marTop w:val="0"/>
          <w:marBottom w:val="40"/>
          <w:divBdr>
            <w:top w:val="none" w:sz="0" w:space="0" w:color="auto"/>
            <w:left w:val="none" w:sz="0" w:space="0" w:color="auto"/>
            <w:bottom w:val="none" w:sz="0" w:space="0" w:color="auto"/>
            <w:right w:val="none" w:sz="0" w:space="0" w:color="auto"/>
          </w:divBdr>
        </w:div>
        <w:div w:id="612329064">
          <w:marLeft w:val="720"/>
          <w:marRight w:val="0"/>
          <w:marTop w:val="0"/>
          <w:marBottom w:val="40"/>
          <w:divBdr>
            <w:top w:val="none" w:sz="0" w:space="0" w:color="auto"/>
            <w:left w:val="none" w:sz="0" w:space="0" w:color="auto"/>
            <w:bottom w:val="none" w:sz="0" w:space="0" w:color="auto"/>
            <w:right w:val="none" w:sz="0" w:space="0" w:color="auto"/>
          </w:divBdr>
        </w:div>
        <w:div w:id="1983730228">
          <w:marLeft w:val="1253"/>
          <w:marRight w:val="0"/>
          <w:marTop w:val="0"/>
          <w:marBottom w:val="40"/>
          <w:divBdr>
            <w:top w:val="none" w:sz="0" w:space="0" w:color="auto"/>
            <w:left w:val="none" w:sz="0" w:space="0" w:color="auto"/>
            <w:bottom w:val="none" w:sz="0" w:space="0" w:color="auto"/>
            <w:right w:val="none" w:sz="0" w:space="0" w:color="auto"/>
          </w:divBdr>
        </w:div>
        <w:div w:id="138965055">
          <w:marLeft w:val="1253"/>
          <w:marRight w:val="0"/>
          <w:marTop w:val="0"/>
          <w:marBottom w:val="40"/>
          <w:divBdr>
            <w:top w:val="none" w:sz="0" w:space="0" w:color="auto"/>
            <w:left w:val="none" w:sz="0" w:space="0" w:color="auto"/>
            <w:bottom w:val="none" w:sz="0" w:space="0" w:color="auto"/>
            <w:right w:val="none" w:sz="0" w:space="0" w:color="auto"/>
          </w:divBdr>
        </w:div>
        <w:div w:id="617105355">
          <w:marLeft w:val="1541"/>
          <w:marRight w:val="0"/>
          <w:marTop w:val="0"/>
          <w:marBottom w:val="40"/>
          <w:divBdr>
            <w:top w:val="none" w:sz="0" w:space="0" w:color="auto"/>
            <w:left w:val="none" w:sz="0" w:space="0" w:color="auto"/>
            <w:bottom w:val="none" w:sz="0" w:space="0" w:color="auto"/>
            <w:right w:val="none" w:sz="0" w:space="0" w:color="auto"/>
          </w:divBdr>
        </w:div>
        <w:div w:id="407924983">
          <w:marLeft w:val="1541"/>
          <w:marRight w:val="0"/>
          <w:marTop w:val="0"/>
          <w:marBottom w:val="40"/>
          <w:divBdr>
            <w:top w:val="none" w:sz="0" w:space="0" w:color="auto"/>
            <w:left w:val="none" w:sz="0" w:space="0" w:color="auto"/>
            <w:bottom w:val="none" w:sz="0" w:space="0" w:color="auto"/>
            <w:right w:val="none" w:sz="0" w:space="0" w:color="auto"/>
          </w:divBdr>
        </w:div>
        <w:div w:id="2087147124">
          <w:marLeft w:val="1253"/>
          <w:marRight w:val="0"/>
          <w:marTop w:val="0"/>
          <w:marBottom w:val="40"/>
          <w:divBdr>
            <w:top w:val="none" w:sz="0" w:space="0" w:color="auto"/>
            <w:left w:val="none" w:sz="0" w:space="0" w:color="auto"/>
            <w:bottom w:val="none" w:sz="0" w:space="0" w:color="auto"/>
            <w:right w:val="none" w:sz="0" w:space="0" w:color="auto"/>
          </w:divBdr>
        </w:div>
      </w:divsChild>
    </w:div>
    <w:div w:id="1391610790">
      <w:bodyDiv w:val="1"/>
      <w:marLeft w:val="0"/>
      <w:marRight w:val="0"/>
      <w:marTop w:val="0"/>
      <w:marBottom w:val="0"/>
      <w:divBdr>
        <w:top w:val="none" w:sz="0" w:space="0" w:color="auto"/>
        <w:left w:val="none" w:sz="0" w:space="0" w:color="auto"/>
        <w:bottom w:val="none" w:sz="0" w:space="0" w:color="auto"/>
        <w:right w:val="none" w:sz="0" w:space="0" w:color="auto"/>
      </w:divBdr>
    </w:div>
    <w:div w:id="1398169772">
      <w:bodyDiv w:val="1"/>
      <w:marLeft w:val="0"/>
      <w:marRight w:val="0"/>
      <w:marTop w:val="0"/>
      <w:marBottom w:val="0"/>
      <w:divBdr>
        <w:top w:val="none" w:sz="0" w:space="0" w:color="auto"/>
        <w:left w:val="none" w:sz="0" w:space="0" w:color="auto"/>
        <w:bottom w:val="none" w:sz="0" w:space="0" w:color="auto"/>
        <w:right w:val="none" w:sz="0" w:space="0" w:color="auto"/>
      </w:divBdr>
    </w:div>
    <w:div w:id="1525897274">
      <w:bodyDiv w:val="1"/>
      <w:marLeft w:val="0"/>
      <w:marRight w:val="0"/>
      <w:marTop w:val="0"/>
      <w:marBottom w:val="0"/>
      <w:divBdr>
        <w:top w:val="none" w:sz="0" w:space="0" w:color="auto"/>
        <w:left w:val="none" w:sz="0" w:space="0" w:color="auto"/>
        <w:bottom w:val="none" w:sz="0" w:space="0" w:color="auto"/>
        <w:right w:val="none" w:sz="0" w:space="0" w:color="auto"/>
      </w:divBdr>
    </w:div>
    <w:div w:id="1588268594">
      <w:bodyDiv w:val="1"/>
      <w:marLeft w:val="0"/>
      <w:marRight w:val="0"/>
      <w:marTop w:val="0"/>
      <w:marBottom w:val="0"/>
      <w:divBdr>
        <w:top w:val="none" w:sz="0" w:space="0" w:color="auto"/>
        <w:left w:val="none" w:sz="0" w:space="0" w:color="auto"/>
        <w:bottom w:val="none" w:sz="0" w:space="0" w:color="auto"/>
        <w:right w:val="none" w:sz="0" w:space="0" w:color="auto"/>
      </w:divBdr>
    </w:div>
    <w:div w:id="1698850351">
      <w:bodyDiv w:val="1"/>
      <w:marLeft w:val="0"/>
      <w:marRight w:val="0"/>
      <w:marTop w:val="0"/>
      <w:marBottom w:val="0"/>
      <w:divBdr>
        <w:top w:val="none" w:sz="0" w:space="0" w:color="auto"/>
        <w:left w:val="none" w:sz="0" w:space="0" w:color="auto"/>
        <w:bottom w:val="none" w:sz="0" w:space="0" w:color="auto"/>
        <w:right w:val="none" w:sz="0" w:space="0" w:color="auto"/>
      </w:divBdr>
      <w:divsChild>
        <w:div w:id="45184926">
          <w:marLeft w:val="720"/>
          <w:marRight w:val="0"/>
          <w:marTop w:val="0"/>
          <w:marBottom w:val="40"/>
          <w:divBdr>
            <w:top w:val="none" w:sz="0" w:space="0" w:color="auto"/>
            <w:left w:val="none" w:sz="0" w:space="0" w:color="auto"/>
            <w:bottom w:val="none" w:sz="0" w:space="0" w:color="auto"/>
            <w:right w:val="none" w:sz="0" w:space="0" w:color="auto"/>
          </w:divBdr>
        </w:div>
        <w:div w:id="1408696492">
          <w:marLeft w:val="1253"/>
          <w:marRight w:val="0"/>
          <w:marTop w:val="0"/>
          <w:marBottom w:val="40"/>
          <w:divBdr>
            <w:top w:val="none" w:sz="0" w:space="0" w:color="auto"/>
            <w:left w:val="none" w:sz="0" w:space="0" w:color="auto"/>
            <w:bottom w:val="none" w:sz="0" w:space="0" w:color="auto"/>
            <w:right w:val="none" w:sz="0" w:space="0" w:color="auto"/>
          </w:divBdr>
        </w:div>
        <w:div w:id="120465604">
          <w:marLeft w:val="1541"/>
          <w:marRight w:val="0"/>
          <w:marTop w:val="0"/>
          <w:marBottom w:val="40"/>
          <w:divBdr>
            <w:top w:val="none" w:sz="0" w:space="0" w:color="auto"/>
            <w:left w:val="none" w:sz="0" w:space="0" w:color="auto"/>
            <w:bottom w:val="none" w:sz="0" w:space="0" w:color="auto"/>
            <w:right w:val="none" w:sz="0" w:space="0" w:color="auto"/>
          </w:divBdr>
        </w:div>
        <w:div w:id="1669868074">
          <w:marLeft w:val="1541"/>
          <w:marRight w:val="0"/>
          <w:marTop w:val="0"/>
          <w:marBottom w:val="40"/>
          <w:divBdr>
            <w:top w:val="none" w:sz="0" w:space="0" w:color="auto"/>
            <w:left w:val="none" w:sz="0" w:space="0" w:color="auto"/>
            <w:bottom w:val="none" w:sz="0" w:space="0" w:color="auto"/>
            <w:right w:val="none" w:sz="0" w:space="0" w:color="auto"/>
          </w:divBdr>
        </w:div>
        <w:div w:id="2112697949">
          <w:marLeft w:val="1253"/>
          <w:marRight w:val="0"/>
          <w:marTop w:val="0"/>
          <w:marBottom w:val="40"/>
          <w:divBdr>
            <w:top w:val="none" w:sz="0" w:space="0" w:color="auto"/>
            <w:left w:val="none" w:sz="0" w:space="0" w:color="auto"/>
            <w:bottom w:val="none" w:sz="0" w:space="0" w:color="auto"/>
            <w:right w:val="none" w:sz="0" w:space="0" w:color="auto"/>
          </w:divBdr>
        </w:div>
        <w:div w:id="951982188">
          <w:marLeft w:val="1541"/>
          <w:marRight w:val="0"/>
          <w:marTop w:val="0"/>
          <w:marBottom w:val="40"/>
          <w:divBdr>
            <w:top w:val="none" w:sz="0" w:space="0" w:color="auto"/>
            <w:left w:val="none" w:sz="0" w:space="0" w:color="auto"/>
            <w:bottom w:val="none" w:sz="0" w:space="0" w:color="auto"/>
            <w:right w:val="none" w:sz="0" w:space="0" w:color="auto"/>
          </w:divBdr>
        </w:div>
        <w:div w:id="1729763061">
          <w:marLeft w:val="1541"/>
          <w:marRight w:val="0"/>
          <w:marTop w:val="0"/>
          <w:marBottom w:val="40"/>
          <w:divBdr>
            <w:top w:val="none" w:sz="0" w:space="0" w:color="auto"/>
            <w:left w:val="none" w:sz="0" w:space="0" w:color="auto"/>
            <w:bottom w:val="none" w:sz="0" w:space="0" w:color="auto"/>
            <w:right w:val="none" w:sz="0" w:space="0" w:color="auto"/>
          </w:divBdr>
        </w:div>
        <w:div w:id="150410357">
          <w:marLeft w:val="1253"/>
          <w:marRight w:val="0"/>
          <w:marTop w:val="0"/>
          <w:marBottom w:val="40"/>
          <w:divBdr>
            <w:top w:val="none" w:sz="0" w:space="0" w:color="auto"/>
            <w:left w:val="none" w:sz="0" w:space="0" w:color="auto"/>
            <w:bottom w:val="none" w:sz="0" w:space="0" w:color="auto"/>
            <w:right w:val="none" w:sz="0" w:space="0" w:color="auto"/>
          </w:divBdr>
        </w:div>
        <w:div w:id="343363710">
          <w:marLeft w:val="1253"/>
          <w:marRight w:val="0"/>
          <w:marTop w:val="0"/>
          <w:marBottom w:val="40"/>
          <w:divBdr>
            <w:top w:val="none" w:sz="0" w:space="0" w:color="auto"/>
            <w:left w:val="none" w:sz="0" w:space="0" w:color="auto"/>
            <w:bottom w:val="none" w:sz="0" w:space="0" w:color="auto"/>
            <w:right w:val="none" w:sz="0" w:space="0" w:color="auto"/>
          </w:divBdr>
        </w:div>
        <w:div w:id="1344674212">
          <w:marLeft w:val="720"/>
          <w:marRight w:val="0"/>
          <w:marTop w:val="0"/>
          <w:marBottom w:val="40"/>
          <w:divBdr>
            <w:top w:val="none" w:sz="0" w:space="0" w:color="auto"/>
            <w:left w:val="none" w:sz="0" w:space="0" w:color="auto"/>
            <w:bottom w:val="none" w:sz="0" w:space="0" w:color="auto"/>
            <w:right w:val="none" w:sz="0" w:space="0" w:color="auto"/>
          </w:divBdr>
        </w:div>
        <w:div w:id="947851029">
          <w:marLeft w:val="1253"/>
          <w:marRight w:val="0"/>
          <w:marTop w:val="0"/>
          <w:marBottom w:val="40"/>
          <w:divBdr>
            <w:top w:val="none" w:sz="0" w:space="0" w:color="auto"/>
            <w:left w:val="none" w:sz="0" w:space="0" w:color="auto"/>
            <w:bottom w:val="none" w:sz="0" w:space="0" w:color="auto"/>
            <w:right w:val="none" w:sz="0" w:space="0" w:color="auto"/>
          </w:divBdr>
        </w:div>
        <w:div w:id="345139782">
          <w:marLeft w:val="1253"/>
          <w:marRight w:val="0"/>
          <w:marTop w:val="0"/>
          <w:marBottom w:val="40"/>
          <w:divBdr>
            <w:top w:val="none" w:sz="0" w:space="0" w:color="auto"/>
            <w:left w:val="none" w:sz="0" w:space="0" w:color="auto"/>
            <w:bottom w:val="none" w:sz="0" w:space="0" w:color="auto"/>
            <w:right w:val="none" w:sz="0" w:space="0" w:color="auto"/>
          </w:divBdr>
        </w:div>
        <w:div w:id="2048677998">
          <w:marLeft w:val="1541"/>
          <w:marRight w:val="0"/>
          <w:marTop w:val="0"/>
          <w:marBottom w:val="40"/>
          <w:divBdr>
            <w:top w:val="none" w:sz="0" w:space="0" w:color="auto"/>
            <w:left w:val="none" w:sz="0" w:space="0" w:color="auto"/>
            <w:bottom w:val="none" w:sz="0" w:space="0" w:color="auto"/>
            <w:right w:val="none" w:sz="0" w:space="0" w:color="auto"/>
          </w:divBdr>
        </w:div>
        <w:div w:id="1636763015">
          <w:marLeft w:val="1541"/>
          <w:marRight w:val="0"/>
          <w:marTop w:val="0"/>
          <w:marBottom w:val="40"/>
          <w:divBdr>
            <w:top w:val="none" w:sz="0" w:space="0" w:color="auto"/>
            <w:left w:val="none" w:sz="0" w:space="0" w:color="auto"/>
            <w:bottom w:val="none" w:sz="0" w:space="0" w:color="auto"/>
            <w:right w:val="none" w:sz="0" w:space="0" w:color="auto"/>
          </w:divBdr>
        </w:div>
        <w:div w:id="1921477632">
          <w:marLeft w:val="1253"/>
          <w:marRight w:val="0"/>
          <w:marTop w:val="0"/>
          <w:marBottom w:val="40"/>
          <w:divBdr>
            <w:top w:val="none" w:sz="0" w:space="0" w:color="auto"/>
            <w:left w:val="none" w:sz="0" w:space="0" w:color="auto"/>
            <w:bottom w:val="none" w:sz="0" w:space="0" w:color="auto"/>
            <w:right w:val="none" w:sz="0" w:space="0" w:color="auto"/>
          </w:divBdr>
        </w:div>
      </w:divsChild>
    </w:div>
    <w:div w:id="1720588403">
      <w:bodyDiv w:val="1"/>
      <w:marLeft w:val="0"/>
      <w:marRight w:val="0"/>
      <w:marTop w:val="0"/>
      <w:marBottom w:val="0"/>
      <w:divBdr>
        <w:top w:val="none" w:sz="0" w:space="0" w:color="auto"/>
        <w:left w:val="none" w:sz="0" w:space="0" w:color="auto"/>
        <w:bottom w:val="none" w:sz="0" w:space="0" w:color="auto"/>
        <w:right w:val="none" w:sz="0" w:space="0" w:color="auto"/>
      </w:divBdr>
    </w:div>
    <w:div w:id="1729765694">
      <w:bodyDiv w:val="1"/>
      <w:marLeft w:val="0"/>
      <w:marRight w:val="0"/>
      <w:marTop w:val="0"/>
      <w:marBottom w:val="0"/>
      <w:divBdr>
        <w:top w:val="none" w:sz="0" w:space="0" w:color="auto"/>
        <w:left w:val="none" w:sz="0" w:space="0" w:color="auto"/>
        <w:bottom w:val="none" w:sz="0" w:space="0" w:color="auto"/>
        <w:right w:val="none" w:sz="0" w:space="0" w:color="auto"/>
      </w:divBdr>
    </w:div>
    <w:div w:id="1781947328">
      <w:bodyDiv w:val="1"/>
      <w:marLeft w:val="0"/>
      <w:marRight w:val="0"/>
      <w:marTop w:val="0"/>
      <w:marBottom w:val="0"/>
      <w:divBdr>
        <w:top w:val="none" w:sz="0" w:space="0" w:color="auto"/>
        <w:left w:val="none" w:sz="0" w:space="0" w:color="auto"/>
        <w:bottom w:val="none" w:sz="0" w:space="0" w:color="auto"/>
        <w:right w:val="none" w:sz="0" w:space="0" w:color="auto"/>
      </w:divBdr>
    </w:div>
    <w:div w:id="1783725169">
      <w:bodyDiv w:val="1"/>
      <w:marLeft w:val="0"/>
      <w:marRight w:val="0"/>
      <w:marTop w:val="0"/>
      <w:marBottom w:val="0"/>
      <w:divBdr>
        <w:top w:val="none" w:sz="0" w:space="0" w:color="auto"/>
        <w:left w:val="none" w:sz="0" w:space="0" w:color="auto"/>
        <w:bottom w:val="none" w:sz="0" w:space="0" w:color="auto"/>
        <w:right w:val="none" w:sz="0" w:space="0" w:color="auto"/>
      </w:divBdr>
    </w:div>
    <w:div w:id="1802067480">
      <w:bodyDiv w:val="1"/>
      <w:marLeft w:val="0"/>
      <w:marRight w:val="0"/>
      <w:marTop w:val="0"/>
      <w:marBottom w:val="0"/>
      <w:divBdr>
        <w:top w:val="none" w:sz="0" w:space="0" w:color="auto"/>
        <w:left w:val="none" w:sz="0" w:space="0" w:color="auto"/>
        <w:bottom w:val="none" w:sz="0" w:space="0" w:color="auto"/>
        <w:right w:val="none" w:sz="0" w:space="0" w:color="auto"/>
      </w:divBdr>
    </w:div>
    <w:div w:id="1931504253">
      <w:bodyDiv w:val="1"/>
      <w:marLeft w:val="0"/>
      <w:marRight w:val="0"/>
      <w:marTop w:val="0"/>
      <w:marBottom w:val="0"/>
      <w:divBdr>
        <w:top w:val="none" w:sz="0" w:space="0" w:color="auto"/>
        <w:left w:val="none" w:sz="0" w:space="0" w:color="auto"/>
        <w:bottom w:val="none" w:sz="0" w:space="0" w:color="auto"/>
        <w:right w:val="none" w:sz="0" w:space="0" w:color="auto"/>
      </w:divBdr>
    </w:div>
    <w:div w:id="2016491423">
      <w:bodyDiv w:val="1"/>
      <w:marLeft w:val="0"/>
      <w:marRight w:val="0"/>
      <w:marTop w:val="0"/>
      <w:marBottom w:val="0"/>
      <w:divBdr>
        <w:top w:val="none" w:sz="0" w:space="0" w:color="auto"/>
        <w:left w:val="none" w:sz="0" w:space="0" w:color="auto"/>
        <w:bottom w:val="none" w:sz="0" w:space="0" w:color="auto"/>
        <w:right w:val="none" w:sz="0" w:space="0" w:color="auto"/>
      </w:divBdr>
    </w:div>
    <w:div w:id="2098936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04CF5-BD78-4033-A824-DB279DE23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4.xml><?xml version="1.0" encoding="utf-8"?>
<ds:datastoreItem xmlns:ds="http://schemas.openxmlformats.org/officeDocument/2006/customXml" ds:itemID="{BA579A36-0B97-4FA1-A303-053790705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3412</Words>
  <Characters>19453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Zhanghp</cp:lastModifiedBy>
  <cp:revision>4</cp:revision>
  <dcterms:created xsi:type="dcterms:W3CDTF">2023-05-12T08:43:00Z</dcterms:created>
  <dcterms:modified xsi:type="dcterms:W3CDTF">2023-05-12T08:59:00Z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4F72693A2D264D4C9513116C676B5472</vt:lpwstr>
  </property>
  <property fmtid="{D5CDD505-2E9C-101B-9397-08002B2CF9AE}" pid="4" name="ContentTypeId">
    <vt:lpwstr>0x01010057CC4845EE989D469C4AF99498678D58</vt:lpwstr>
  </property>
</Properties>
</file>